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7F73" w14:textId="77777777" w:rsidR="00C14A5F" w:rsidRPr="00D442F7" w:rsidRDefault="00C14A5F" w:rsidP="00C14A5F">
      <w:pPr>
        <w:rPr>
          <w:color w:val="006666"/>
          <w:sz w:val="36"/>
          <w:szCs w:val="36"/>
        </w:rPr>
      </w:pPr>
      <w:r w:rsidRPr="00D442F7">
        <w:rPr>
          <w:color w:val="006666"/>
          <w:sz w:val="36"/>
          <w:szCs w:val="36"/>
        </w:rPr>
        <w:t>Periodic Oversight of Systems and Methods (POSM)</w:t>
      </w:r>
    </w:p>
    <w:p w14:paraId="0EDA9C98" w14:textId="4196DB93" w:rsidR="00C14A5F" w:rsidRPr="00D442F7" w:rsidRDefault="00C14A5F" w:rsidP="00C14A5F">
      <w:pPr>
        <w:rPr>
          <w:color w:val="660066"/>
          <w:sz w:val="28"/>
          <w:szCs w:val="28"/>
        </w:rPr>
      </w:pPr>
      <w:r w:rsidRPr="00D442F7">
        <w:rPr>
          <w:color w:val="660066"/>
          <w:sz w:val="28"/>
          <w:szCs w:val="28"/>
        </w:rPr>
        <w:t>Sample Local System Manager (LSM) Interview Questions</w:t>
      </w:r>
    </w:p>
    <w:p w14:paraId="73B62737" w14:textId="77777777" w:rsidR="00C14A5F" w:rsidRDefault="00C14A5F" w:rsidP="00C14A5F"/>
    <w:p w14:paraId="31AAFAF7" w14:textId="77777777" w:rsidR="00D442F7" w:rsidRPr="000D50A1" w:rsidRDefault="00D442F7" w:rsidP="00C14A5F">
      <w:pPr>
        <w:rPr>
          <w:b/>
          <w:bCs/>
        </w:rPr>
      </w:pPr>
      <w:r w:rsidRPr="000D50A1">
        <w:rPr>
          <w:b/>
          <w:bCs/>
        </w:rPr>
        <w:t>Purpose</w:t>
      </w:r>
    </w:p>
    <w:p w14:paraId="2007066F" w14:textId="77777777" w:rsidR="00D442F7" w:rsidRDefault="00D442F7" w:rsidP="00C14A5F"/>
    <w:p w14:paraId="6ACD0E2E" w14:textId="1E220E9E" w:rsidR="00C14A5F" w:rsidRDefault="00D442F7" w:rsidP="00C14A5F">
      <w:r>
        <w:t xml:space="preserve">The purpose of the POSM LSM interview is to enable DBHDS—as the State Lead Agency (SLA) for implementing Part C of IDEA in Virginia—to better understand and interpret the data and evidence collected through a variety of </w:t>
      </w:r>
      <w:r w:rsidR="68BC0D94">
        <w:t xml:space="preserve">POSM </w:t>
      </w:r>
      <w:r>
        <w:t xml:space="preserve">desk audit activities conducted by SLA staff. Specifically, at </w:t>
      </w:r>
      <w:r w:rsidR="00C14A5F">
        <w:t>the time of the LSM interview, the Part C monitoring team will have:</w:t>
      </w:r>
    </w:p>
    <w:p w14:paraId="127B78A8" w14:textId="77777777" w:rsidR="00C14A5F" w:rsidRDefault="00C14A5F" w:rsidP="00C14A5F"/>
    <w:p w14:paraId="79B82DF5" w14:textId="47AF64C9" w:rsidR="00C14A5F" w:rsidRDefault="00C14A5F" w:rsidP="00D442F7">
      <w:pPr>
        <w:pStyle w:val="ListParagraph"/>
        <w:numPr>
          <w:ilvl w:val="0"/>
          <w:numId w:val="33"/>
        </w:numPr>
      </w:pPr>
      <w:r>
        <w:t>Completed a review of selected child and family records</w:t>
      </w:r>
      <w:r w:rsidR="7B765FB0">
        <w:t>.</w:t>
      </w:r>
    </w:p>
    <w:p w14:paraId="702F5D35" w14:textId="0272FDC5" w:rsidR="00C14A5F" w:rsidRDefault="00C14A5F" w:rsidP="00D442F7">
      <w:pPr>
        <w:pStyle w:val="ListParagraph"/>
        <w:numPr>
          <w:ilvl w:val="0"/>
          <w:numId w:val="33"/>
        </w:numPr>
      </w:pPr>
      <w:r>
        <w:t>Evaluated survey responses from service coordinators and direct service providers</w:t>
      </w:r>
      <w:r w:rsidR="2D522840">
        <w:t>.</w:t>
      </w:r>
    </w:p>
    <w:p w14:paraId="724E6CF1" w14:textId="65B005A5" w:rsidR="00C14A5F" w:rsidRDefault="00C14A5F" w:rsidP="00D442F7">
      <w:pPr>
        <w:pStyle w:val="ListParagraph"/>
        <w:numPr>
          <w:ilvl w:val="0"/>
          <w:numId w:val="33"/>
        </w:numPr>
      </w:pPr>
      <w:r>
        <w:t>Evaluated family survey responses to selected questions</w:t>
      </w:r>
      <w:r w:rsidR="00C741F3">
        <w:t xml:space="preserve"> that align with POSM protocols</w:t>
      </w:r>
      <w:r w:rsidR="5775D7AC">
        <w:t>.</w:t>
      </w:r>
    </w:p>
    <w:p w14:paraId="1DB97A1E" w14:textId="014F674A" w:rsidR="00C741F3" w:rsidRDefault="00C741F3" w:rsidP="00D442F7">
      <w:pPr>
        <w:pStyle w:val="ListParagraph"/>
        <w:numPr>
          <w:ilvl w:val="0"/>
          <w:numId w:val="33"/>
        </w:numPr>
      </w:pPr>
      <w:r>
        <w:t>Compiled local revenues data in order to inform a discussion about systems of payment and payor of last resort</w:t>
      </w:r>
      <w:r w:rsidR="1CC88A46">
        <w:t>.</w:t>
      </w:r>
    </w:p>
    <w:p w14:paraId="2BB75797" w14:textId="48168FAF" w:rsidR="00C741F3" w:rsidRDefault="00C741F3" w:rsidP="00D442F7">
      <w:pPr>
        <w:pStyle w:val="ListParagraph"/>
        <w:numPr>
          <w:ilvl w:val="0"/>
          <w:numId w:val="33"/>
        </w:numPr>
      </w:pPr>
      <w:r>
        <w:t>Reviewed local public awareness plans and activities</w:t>
      </w:r>
      <w:r w:rsidR="491F03AE">
        <w:t>.</w:t>
      </w:r>
    </w:p>
    <w:p w14:paraId="48BC3674" w14:textId="106B9A87" w:rsidR="00C741F3" w:rsidRDefault="00C741F3" w:rsidP="00D442F7">
      <w:pPr>
        <w:pStyle w:val="ListParagraph"/>
        <w:numPr>
          <w:ilvl w:val="0"/>
          <w:numId w:val="33"/>
        </w:numPr>
      </w:pPr>
      <w:r>
        <w:t>Examined one or more local contracts between the LLA and contracted providers to verify compliance with one or more requirements of the Part C local contract between the SLA and the LLA</w:t>
      </w:r>
      <w:r w:rsidR="00D442F7">
        <w:t>.</w:t>
      </w:r>
    </w:p>
    <w:p w14:paraId="346CB082" w14:textId="77777777" w:rsidR="00C741F3" w:rsidRDefault="00C741F3" w:rsidP="00C741F3"/>
    <w:p w14:paraId="2B515E00" w14:textId="2E828E3B" w:rsidR="00C741F3" w:rsidRPr="000D50A1" w:rsidRDefault="00D442F7" w:rsidP="00C14A5F">
      <w:pPr>
        <w:rPr>
          <w:b/>
          <w:bCs/>
        </w:rPr>
      </w:pPr>
      <w:r w:rsidRPr="000D50A1">
        <w:rPr>
          <w:b/>
          <w:bCs/>
        </w:rPr>
        <w:t>Process</w:t>
      </w:r>
    </w:p>
    <w:p w14:paraId="03317EA2" w14:textId="77777777" w:rsidR="00D442F7" w:rsidRDefault="00D442F7" w:rsidP="00C14A5F"/>
    <w:p w14:paraId="011358E1" w14:textId="3D2E3272" w:rsidR="00D442F7" w:rsidRDefault="00D442F7" w:rsidP="00C14A5F">
      <w:r>
        <w:t xml:space="preserve">POSM activities occur over a 16-week period. The LSM interview will typically be </w:t>
      </w:r>
      <w:r w:rsidR="000D50A1">
        <w:t>held during</w:t>
      </w:r>
      <w:r>
        <w:t xml:space="preserve"> week 9</w:t>
      </w:r>
      <w:r w:rsidR="000D50A1">
        <w:t xml:space="preserve"> and conducted online via Microsoft Teams</w:t>
      </w:r>
      <w:r>
        <w:t xml:space="preserve">. LSMs are welcome to include other members of their </w:t>
      </w:r>
      <w:r w:rsidR="000D50A1">
        <w:t>staff as they wish</w:t>
      </w:r>
      <w:r>
        <w:t xml:space="preserve">. Interviews are </w:t>
      </w:r>
      <w:r w:rsidR="000D50A1">
        <w:t xml:space="preserve">initially </w:t>
      </w:r>
      <w:r>
        <w:t>scheduled for 2 hours. The SLA reserves the right to schedule a</w:t>
      </w:r>
      <w:r w:rsidR="3360368A">
        <w:t xml:space="preserve"> follow-up </w:t>
      </w:r>
      <w:r>
        <w:t xml:space="preserve">interview if </w:t>
      </w:r>
      <w:r w:rsidR="000D50A1">
        <w:t>additional time is needed.</w:t>
      </w:r>
    </w:p>
    <w:p w14:paraId="1CA8AA13" w14:textId="77777777" w:rsidR="000D50A1" w:rsidRDefault="000D50A1" w:rsidP="00C14A5F"/>
    <w:p w14:paraId="1C5B9B30" w14:textId="0685B9F0" w:rsidR="000D50A1" w:rsidRDefault="000D50A1" w:rsidP="00C14A5F">
      <w:r>
        <w:t>The Part C monitoring consultant assigned to the locality will conduct the meeting. Other SLA staff, including the early intervention team leader and other regional Part C monitoring consultants, may also participate.</w:t>
      </w:r>
    </w:p>
    <w:p w14:paraId="144A3271" w14:textId="77777777" w:rsidR="000D50A1" w:rsidRDefault="000D50A1" w:rsidP="00C14A5F"/>
    <w:p w14:paraId="5FF0B3A2" w14:textId="3052B443" w:rsidR="000D50A1" w:rsidRDefault="000D50A1" w:rsidP="00C14A5F">
      <w:r>
        <w:t xml:space="preserve">The interview will consist of two parts. The first part will consist of a series of questions developed to further inform the SLA’s observations and conclusions based on all </w:t>
      </w:r>
      <w:r w:rsidR="185C3BCF">
        <w:t xml:space="preserve">POSM </w:t>
      </w:r>
      <w:r>
        <w:t xml:space="preserve">desk audit activities. The second part will involve a summary of case reviews and findings. Following the interview, the locality will have </w:t>
      </w:r>
      <w:r w:rsidR="008277C3">
        <w:t>five (5)</w:t>
      </w:r>
      <w:r>
        <w:t xml:space="preserve"> business days to provide additional clarification</w:t>
      </w:r>
      <w:r w:rsidR="234D403F">
        <w:t xml:space="preserve"> and,</w:t>
      </w:r>
      <w:r>
        <w:t xml:space="preserve"> if required</w:t>
      </w:r>
      <w:r w:rsidR="2A17C94F">
        <w:t>,</w:t>
      </w:r>
      <w:r w:rsidR="008277C3">
        <w:t xml:space="preserve"> </w:t>
      </w:r>
      <w:r>
        <w:t>documentation</w:t>
      </w:r>
      <w:r w:rsidR="008277C3">
        <w:t xml:space="preserve"> related to any case questions or concerns.</w:t>
      </w:r>
    </w:p>
    <w:p w14:paraId="2F37D48A" w14:textId="77777777" w:rsidR="00C14A5F" w:rsidRDefault="00C14A5F" w:rsidP="00C14A5F"/>
    <w:p w14:paraId="0BE18695" w14:textId="48EC8AAE" w:rsidR="00C14A5F" w:rsidRPr="008277C3" w:rsidRDefault="008277C3" w:rsidP="00C14A5F">
      <w:pPr>
        <w:rPr>
          <w:b/>
          <w:bCs/>
        </w:rPr>
      </w:pPr>
      <w:r w:rsidRPr="008277C3">
        <w:rPr>
          <w:b/>
          <w:bCs/>
        </w:rPr>
        <w:t>Sample Questions</w:t>
      </w:r>
    </w:p>
    <w:p w14:paraId="0AD254FC" w14:textId="77777777" w:rsidR="008277C3" w:rsidRDefault="008277C3" w:rsidP="00C14A5F"/>
    <w:p w14:paraId="6EC19501" w14:textId="6FB0B997" w:rsidR="008277C3" w:rsidRDefault="008277C3" w:rsidP="00C14A5F">
      <w:r>
        <w:t xml:space="preserve">The following is a list of </w:t>
      </w:r>
      <w:r w:rsidRPr="008277C3">
        <w:t>sample</w:t>
      </w:r>
      <w:r>
        <w:t xml:space="preserve"> questions that may be asked during the interview. </w:t>
      </w:r>
      <w:r w:rsidRPr="008277C3">
        <w:rPr>
          <w:i/>
          <w:iCs/>
        </w:rPr>
        <w:t>This list is not exhaustive.</w:t>
      </w:r>
      <w:r>
        <w:t xml:space="preserve"> By necessity, interviews will be individualized for each locality based on questions or concerns arising from the SLA’s POSM desk audit.</w:t>
      </w:r>
    </w:p>
    <w:p w14:paraId="65F4AA70" w14:textId="77777777" w:rsidR="00C14A5F" w:rsidRDefault="00C14A5F" w:rsidP="00C14A5F"/>
    <w:p w14:paraId="763B803F" w14:textId="77777777" w:rsidR="00C14A5F" w:rsidRDefault="00C14A5F" w:rsidP="00C14A5F"/>
    <w:p w14:paraId="63B3F0DD" w14:textId="77777777" w:rsidR="00C14A5F" w:rsidRDefault="00C14A5F" w:rsidP="00C14A5F"/>
    <w:p w14:paraId="092C316B" w14:textId="77777777" w:rsidR="00C14A5F" w:rsidRDefault="00C14A5F" w:rsidP="00C14A5F"/>
    <w:p w14:paraId="7F709542" w14:textId="77777777" w:rsidR="00C14A5F" w:rsidRDefault="00C14A5F" w:rsidP="00C14A5F"/>
    <w:p w14:paraId="7045C5C0" w14:textId="332F3854" w:rsidR="008277C3" w:rsidRPr="00D76490" w:rsidRDefault="008277C3" w:rsidP="00C14A5F">
      <w:pPr>
        <w:rPr>
          <w:b/>
          <w:bCs/>
        </w:rPr>
      </w:pPr>
      <w:r w:rsidRPr="00D76490">
        <w:rPr>
          <w:b/>
          <w:bCs/>
        </w:rPr>
        <w:t>POSM Protocol R1-01: Individualized Supports and Services</w:t>
      </w:r>
    </w:p>
    <w:p w14:paraId="09E84757" w14:textId="77777777" w:rsidR="008277C3" w:rsidRDefault="008277C3" w:rsidP="00C14A5F"/>
    <w:p w14:paraId="6F90F909" w14:textId="2167808D" w:rsidR="00F01F05" w:rsidRDefault="00F01F05" w:rsidP="00F01F05">
      <w:pPr>
        <w:pStyle w:val="ListParagraph"/>
        <w:numPr>
          <w:ilvl w:val="0"/>
          <w:numId w:val="34"/>
        </w:numPr>
      </w:pPr>
      <w:r>
        <w:t>How do you ensure that IFSP outcomes clearly connect to child and family assessment information, including family priorities, and provide a foundation for evidence-based service delivery (through coaching and natural learning environment practices)?</w:t>
      </w:r>
    </w:p>
    <w:p w14:paraId="27AED25F" w14:textId="341E354D" w:rsidR="00F01F05" w:rsidRDefault="00F01F05" w:rsidP="00F01F05">
      <w:pPr>
        <w:pStyle w:val="ListParagraph"/>
        <w:numPr>
          <w:ilvl w:val="0"/>
          <w:numId w:val="34"/>
        </w:numPr>
      </w:pPr>
      <w:r>
        <w:t>How do you ensure that IFSP goals and outcomes are functional and measurable?</w:t>
      </w:r>
    </w:p>
    <w:p w14:paraId="5670402C" w14:textId="780B9DC3" w:rsidR="00F01F05" w:rsidRDefault="00F01F05" w:rsidP="00F01F05">
      <w:pPr>
        <w:pStyle w:val="ListParagraph"/>
        <w:numPr>
          <w:ilvl w:val="0"/>
          <w:numId w:val="34"/>
        </w:numPr>
      </w:pPr>
      <w:r>
        <w:t>How do you ensure that IFSP services appear reasonable in order to meet the needs of the child and family and achieve identified outcomes?</w:t>
      </w:r>
    </w:p>
    <w:p w14:paraId="000938E9" w14:textId="5F9173B1" w:rsidR="008277C3" w:rsidRDefault="00F01F05" w:rsidP="00C14A5F">
      <w:pPr>
        <w:pStyle w:val="ListParagraph"/>
        <w:numPr>
          <w:ilvl w:val="0"/>
          <w:numId w:val="34"/>
        </w:numPr>
      </w:pPr>
      <w:r>
        <w:t>We asked your team to estimate what percentage of IFSPs contain individualized service coordination outcomes. What would you estimate this percentage to be?</w:t>
      </w:r>
    </w:p>
    <w:p w14:paraId="4F9B4E8F" w14:textId="77777777" w:rsidR="008277C3" w:rsidRDefault="008277C3" w:rsidP="00C14A5F"/>
    <w:p w14:paraId="69083C0B" w14:textId="30EC5DF6" w:rsidR="008277C3" w:rsidRPr="00D76490" w:rsidRDefault="008277C3" w:rsidP="00C14A5F">
      <w:pPr>
        <w:rPr>
          <w:b/>
          <w:bCs/>
        </w:rPr>
      </w:pPr>
      <w:r w:rsidRPr="00D76490">
        <w:rPr>
          <w:b/>
          <w:bCs/>
        </w:rPr>
        <w:t>POSM Protocol R1-02: Service Delivery</w:t>
      </w:r>
    </w:p>
    <w:p w14:paraId="29B55C43" w14:textId="77777777" w:rsidR="00681A4B" w:rsidRDefault="00681A4B" w:rsidP="00C14A5F"/>
    <w:p w14:paraId="2A446629" w14:textId="6D36E477" w:rsidR="008277C3" w:rsidRDefault="00681A4B" w:rsidP="0071710E">
      <w:pPr>
        <w:pStyle w:val="ListParagraph"/>
        <w:numPr>
          <w:ilvl w:val="0"/>
          <w:numId w:val="34"/>
        </w:numPr>
      </w:pPr>
      <w:r>
        <w:t>A</w:t>
      </w:r>
      <w:r w:rsidR="00D76490">
        <w:t>ssume a</w:t>
      </w:r>
      <w:r>
        <w:t>n IFSP has just been signed:</w:t>
      </w:r>
    </w:p>
    <w:p w14:paraId="782B2C8D" w14:textId="7CA5048F" w:rsidR="00681A4B" w:rsidRDefault="00F01F05" w:rsidP="0071710E">
      <w:pPr>
        <w:pStyle w:val="ListParagraph"/>
        <w:numPr>
          <w:ilvl w:val="1"/>
          <w:numId w:val="34"/>
        </w:numPr>
      </w:pPr>
      <w:r>
        <w:t xml:space="preserve">What </w:t>
      </w:r>
      <w:r w:rsidR="005D3D95">
        <w:t>is your process for assigning a case to a service provider, and how quickly is this process initiated after the service is added to the IFSP?</w:t>
      </w:r>
    </w:p>
    <w:p w14:paraId="345D9F3D" w14:textId="3A2B9CD2" w:rsidR="00FA337E" w:rsidRDefault="00681A4B" w:rsidP="0075025B">
      <w:pPr>
        <w:pStyle w:val="ListParagraph"/>
        <w:numPr>
          <w:ilvl w:val="1"/>
          <w:numId w:val="34"/>
        </w:numPr>
      </w:pPr>
      <w:r>
        <w:t xml:space="preserve">What are the expectations for </w:t>
      </w:r>
      <w:r w:rsidR="00862C35">
        <w:t xml:space="preserve">how quickly an initial </w:t>
      </w:r>
      <w:r>
        <w:t>contact</w:t>
      </w:r>
      <w:r w:rsidR="0041374C">
        <w:t xml:space="preserve"> is made</w:t>
      </w:r>
      <w:r>
        <w:t xml:space="preserve"> with families to schedule initial visits?</w:t>
      </w:r>
    </w:p>
    <w:p w14:paraId="1CE8599E" w14:textId="77777777" w:rsidR="008277C3" w:rsidRDefault="008277C3" w:rsidP="00C14A5F"/>
    <w:p w14:paraId="000A6C96" w14:textId="256420CE" w:rsidR="008277C3" w:rsidRPr="00D76490" w:rsidRDefault="008277C3" w:rsidP="00C14A5F">
      <w:pPr>
        <w:rPr>
          <w:b/>
          <w:bCs/>
        </w:rPr>
      </w:pPr>
      <w:r w:rsidRPr="00D76490">
        <w:rPr>
          <w:b/>
          <w:bCs/>
        </w:rPr>
        <w:t>POSM Protocol R1-03: Public Awareness and Child Find</w:t>
      </w:r>
    </w:p>
    <w:p w14:paraId="1B1A9E9D" w14:textId="77777777" w:rsidR="008277C3" w:rsidRDefault="008277C3" w:rsidP="00C14A5F"/>
    <w:p w14:paraId="3700783D" w14:textId="042706FB" w:rsidR="008459F3" w:rsidRDefault="008277C3" w:rsidP="00D76490">
      <w:pPr>
        <w:pStyle w:val="ListParagraph"/>
        <w:numPr>
          <w:ilvl w:val="0"/>
          <w:numId w:val="34"/>
        </w:numPr>
      </w:pPr>
      <w:r>
        <w:t>Do you have written procedures that specify</w:t>
      </w:r>
      <w:r w:rsidR="00D76490">
        <w:t xml:space="preserve"> w</w:t>
      </w:r>
      <w:r>
        <w:t xml:space="preserve">ho is responsible for </w:t>
      </w:r>
      <w:r w:rsidR="00D76490">
        <w:t>coordinating</w:t>
      </w:r>
      <w:r>
        <w:t xml:space="preserve"> public awareness and child find activities</w:t>
      </w:r>
      <w:r w:rsidR="00D76490">
        <w:t xml:space="preserve"> and what those specific responsibilities include?</w:t>
      </w:r>
    </w:p>
    <w:p w14:paraId="04980B46" w14:textId="0C449186" w:rsidR="008459F3" w:rsidRDefault="008459F3" w:rsidP="00D76490">
      <w:pPr>
        <w:pStyle w:val="ListParagraph"/>
        <w:numPr>
          <w:ilvl w:val="0"/>
          <w:numId w:val="34"/>
        </w:numPr>
      </w:pPr>
      <w:r>
        <w:t>Are records maintained of each child find activity, including who/what/when/where/how?</w:t>
      </w:r>
    </w:p>
    <w:p w14:paraId="5F66D131" w14:textId="1F359BA7" w:rsidR="008277C3" w:rsidRDefault="008277C3" w:rsidP="008277C3">
      <w:pPr>
        <w:pStyle w:val="ListParagraph"/>
        <w:numPr>
          <w:ilvl w:val="0"/>
          <w:numId w:val="34"/>
        </w:numPr>
      </w:pPr>
      <w:r>
        <w:t>What are your internal procedures for following up on each referral?</w:t>
      </w:r>
    </w:p>
    <w:p w14:paraId="4FB6EAC3" w14:textId="1347280F" w:rsidR="008277C3" w:rsidRDefault="008459F3" w:rsidP="008277C3">
      <w:pPr>
        <w:pStyle w:val="ListParagraph"/>
        <w:numPr>
          <w:ilvl w:val="1"/>
          <w:numId w:val="34"/>
        </w:numPr>
      </w:pPr>
      <w:r>
        <w:t>How quickly are referrals acted upon?</w:t>
      </w:r>
    </w:p>
    <w:p w14:paraId="294FDA86" w14:textId="397231A2" w:rsidR="008459F3" w:rsidRDefault="008459F3" w:rsidP="008277C3">
      <w:pPr>
        <w:pStyle w:val="ListParagraph"/>
        <w:numPr>
          <w:ilvl w:val="1"/>
          <w:numId w:val="34"/>
        </w:numPr>
      </w:pPr>
      <w:r>
        <w:t>Who is responsible for acting upon referrals?</w:t>
      </w:r>
    </w:p>
    <w:p w14:paraId="724AB032" w14:textId="7CADA0C1" w:rsidR="008459F3" w:rsidRDefault="008459F3" w:rsidP="008277C3">
      <w:pPr>
        <w:pStyle w:val="ListParagraph"/>
        <w:numPr>
          <w:ilvl w:val="1"/>
          <w:numId w:val="34"/>
        </w:numPr>
      </w:pPr>
      <w:r>
        <w:t>How are response timelines monitored?</w:t>
      </w:r>
    </w:p>
    <w:p w14:paraId="1375B00C" w14:textId="3C6EDEBE" w:rsidR="008459F3" w:rsidRDefault="008459F3" w:rsidP="008277C3">
      <w:pPr>
        <w:pStyle w:val="ListParagraph"/>
        <w:numPr>
          <w:ilvl w:val="1"/>
          <w:numId w:val="34"/>
        </w:numPr>
      </w:pPr>
      <w:r>
        <w:t>How many attempts are made to follow-up on a referral before it is closed?</w:t>
      </w:r>
    </w:p>
    <w:p w14:paraId="69D6D6D4" w14:textId="77777777" w:rsidR="008277C3" w:rsidRDefault="008277C3" w:rsidP="00C14A5F"/>
    <w:p w14:paraId="7E0C5AFB" w14:textId="5DD7BE6C" w:rsidR="008277C3" w:rsidRPr="00D76490" w:rsidRDefault="008459F3" w:rsidP="00C14A5F">
      <w:pPr>
        <w:rPr>
          <w:b/>
          <w:bCs/>
        </w:rPr>
      </w:pPr>
      <w:r w:rsidRPr="00D76490">
        <w:rPr>
          <w:b/>
          <w:bCs/>
        </w:rPr>
        <w:t>POSM Protocol R1-04: Family Rights and Procedural Safeguards</w:t>
      </w:r>
    </w:p>
    <w:p w14:paraId="42750FBA" w14:textId="77777777" w:rsidR="00681A4B" w:rsidRDefault="00681A4B" w:rsidP="00C14A5F"/>
    <w:p w14:paraId="4A18F4F3" w14:textId="37313370" w:rsidR="008459F3" w:rsidRDefault="00681A4B" w:rsidP="008459F3">
      <w:pPr>
        <w:pStyle w:val="ListParagraph"/>
        <w:numPr>
          <w:ilvl w:val="0"/>
          <w:numId w:val="34"/>
        </w:numPr>
      </w:pPr>
      <w:r>
        <w:t>How are families made aware of their dispute resolution rights?</w:t>
      </w:r>
    </w:p>
    <w:p w14:paraId="10FF48CB" w14:textId="6CC07FAD" w:rsidR="00681A4B" w:rsidRPr="0071710E" w:rsidRDefault="0071710E" w:rsidP="008459F3">
      <w:pPr>
        <w:pStyle w:val="ListParagraph"/>
        <w:numPr>
          <w:ilvl w:val="0"/>
          <w:numId w:val="34"/>
        </w:numPr>
        <w:rPr>
          <w:i/>
          <w:iCs/>
        </w:rPr>
      </w:pPr>
      <w:r w:rsidRPr="0071710E">
        <w:rPr>
          <w:i/>
          <w:iCs/>
        </w:rPr>
        <w:t>Question 1</w:t>
      </w:r>
      <w:r w:rsidR="009F2021">
        <w:rPr>
          <w:i/>
          <w:iCs/>
        </w:rPr>
        <w:t>0</w:t>
      </w:r>
      <w:r w:rsidRPr="0071710E">
        <w:rPr>
          <w:i/>
          <w:iCs/>
        </w:rPr>
        <w:t xml:space="preserve"> to be personalized to the locality based on family survey and provider survey results.</w:t>
      </w:r>
    </w:p>
    <w:p w14:paraId="36D328C1" w14:textId="77777777" w:rsidR="008277C3" w:rsidRDefault="008277C3" w:rsidP="00C14A5F"/>
    <w:p w14:paraId="2B6F9747" w14:textId="745C224A" w:rsidR="00C14A5F" w:rsidRPr="0071710E" w:rsidRDefault="008459F3" w:rsidP="00C14A5F">
      <w:pPr>
        <w:rPr>
          <w:b/>
          <w:bCs/>
        </w:rPr>
      </w:pPr>
      <w:r w:rsidRPr="0071710E">
        <w:rPr>
          <w:b/>
          <w:bCs/>
        </w:rPr>
        <w:t xml:space="preserve">POSM Protocol R1-06: </w:t>
      </w:r>
      <w:r w:rsidR="00C14A5F" w:rsidRPr="0071710E">
        <w:rPr>
          <w:b/>
          <w:bCs/>
        </w:rPr>
        <w:t>System of Payments</w:t>
      </w:r>
      <w:r w:rsidRPr="0071710E">
        <w:rPr>
          <w:b/>
          <w:bCs/>
        </w:rPr>
        <w:t xml:space="preserve"> (SOP) and </w:t>
      </w:r>
      <w:r w:rsidR="00C14A5F" w:rsidRPr="0071710E">
        <w:rPr>
          <w:b/>
          <w:bCs/>
        </w:rPr>
        <w:t>Payor of Last Resort</w:t>
      </w:r>
      <w:r w:rsidR="00681A4B" w:rsidRPr="0071710E">
        <w:rPr>
          <w:b/>
          <w:bCs/>
        </w:rPr>
        <w:t xml:space="preserve"> </w:t>
      </w:r>
      <w:r w:rsidRPr="0071710E">
        <w:rPr>
          <w:b/>
          <w:bCs/>
        </w:rPr>
        <w:t>(POLR)</w:t>
      </w:r>
    </w:p>
    <w:p w14:paraId="174CA6A6" w14:textId="77777777" w:rsidR="00681A4B" w:rsidRDefault="00681A4B" w:rsidP="00C14A5F"/>
    <w:p w14:paraId="394F5CBC" w14:textId="19D0BBEB" w:rsidR="00681A4B" w:rsidRDefault="00C14A5F" w:rsidP="00C14A5F">
      <w:pPr>
        <w:pStyle w:val="ListParagraph"/>
        <w:numPr>
          <w:ilvl w:val="0"/>
          <w:numId w:val="34"/>
        </w:numPr>
      </w:pPr>
      <w:r>
        <w:t>What is your process to verify your monthly billing from contract providers supports payor of last resort (EOBs, family fee billing)</w:t>
      </w:r>
      <w:r w:rsidR="00681A4B">
        <w:t>?</w:t>
      </w:r>
    </w:p>
    <w:p w14:paraId="19973065" w14:textId="77777777" w:rsidR="00681A4B" w:rsidRDefault="00C14A5F" w:rsidP="00C14A5F">
      <w:pPr>
        <w:pStyle w:val="ListParagraph"/>
        <w:numPr>
          <w:ilvl w:val="0"/>
          <w:numId w:val="34"/>
        </w:numPr>
      </w:pPr>
      <w:r>
        <w:t>What is your process for resubmitting denied insurance claims?</w:t>
      </w:r>
    </w:p>
    <w:p w14:paraId="44566784" w14:textId="77777777" w:rsidR="00681A4B" w:rsidRDefault="00C14A5F" w:rsidP="00C14A5F">
      <w:pPr>
        <w:pStyle w:val="ListParagraph"/>
        <w:numPr>
          <w:ilvl w:val="0"/>
          <w:numId w:val="34"/>
        </w:numPr>
      </w:pPr>
      <w:r>
        <w:t>What is your process for back billing services for children with lapsed Medicaid coverage whose coverage is restored to a retroactive date?</w:t>
      </w:r>
    </w:p>
    <w:p w14:paraId="4C5477A5" w14:textId="2727FE60" w:rsidR="00C14A5F" w:rsidRDefault="00C14A5F" w:rsidP="00C14A5F">
      <w:pPr>
        <w:pStyle w:val="ListParagraph"/>
        <w:numPr>
          <w:ilvl w:val="0"/>
          <w:numId w:val="34"/>
        </w:numPr>
      </w:pPr>
      <w:r>
        <w:t>How do you encourage providers to ask about insurance changes during their visits and share changes with the local system?</w:t>
      </w:r>
    </w:p>
    <w:p w14:paraId="20A409EE" w14:textId="3486985D" w:rsidR="00681A4B" w:rsidRDefault="00681A4B" w:rsidP="00C14A5F">
      <w:pPr>
        <w:pStyle w:val="ListParagraph"/>
        <w:numPr>
          <w:ilvl w:val="0"/>
          <w:numId w:val="34"/>
        </w:numPr>
      </w:pPr>
      <w:r>
        <w:lastRenderedPageBreak/>
        <w:t>How do you ensure your state and federal allocations funds are used as payor of last resort?</w:t>
      </w:r>
    </w:p>
    <w:p w14:paraId="2C3335B0" w14:textId="439F7A07" w:rsidR="00681A4B" w:rsidRDefault="00681A4B" w:rsidP="00C14A5F">
      <w:pPr>
        <w:pStyle w:val="ListParagraph"/>
        <w:numPr>
          <w:ilvl w:val="0"/>
          <w:numId w:val="34"/>
        </w:numPr>
      </w:pPr>
      <w:r>
        <w:t>What is your process for determining who is billing the family fee and the billing is accurate?</w:t>
      </w:r>
    </w:p>
    <w:p w14:paraId="3C6E262C" w14:textId="2AED257F" w:rsidR="00681A4B" w:rsidRDefault="00681A4B" w:rsidP="00C14A5F">
      <w:pPr>
        <w:pStyle w:val="ListParagraph"/>
        <w:numPr>
          <w:ilvl w:val="0"/>
          <w:numId w:val="34"/>
        </w:numPr>
      </w:pPr>
      <w:r>
        <w:t>How do you ensure that Part C federal funds are kept separate from other federal funds? (Is there a designated fund code?)</w:t>
      </w:r>
    </w:p>
    <w:p w14:paraId="73B514DF" w14:textId="77777777" w:rsidR="008277C3" w:rsidRDefault="008277C3" w:rsidP="00C14A5F"/>
    <w:p w14:paraId="5F7ED5BF" w14:textId="29FE9E35" w:rsidR="00C14A5F" w:rsidRPr="0071710E" w:rsidRDefault="008459F3" w:rsidP="00C14A5F">
      <w:pPr>
        <w:rPr>
          <w:b/>
          <w:bCs/>
        </w:rPr>
      </w:pPr>
      <w:r w:rsidRPr="0071710E">
        <w:rPr>
          <w:b/>
          <w:bCs/>
        </w:rPr>
        <w:t xml:space="preserve">POSM Protocol R1-07: </w:t>
      </w:r>
      <w:r w:rsidR="00C14A5F" w:rsidRPr="0071710E">
        <w:rPr>
          <w:b/>
          <w:bCs/>
        </w:rPr>
        <w:t>Medicaid Verification</w:t>
      </w:r>
    </w:p>
    <w:p w14:paraId="7FB2C3ED" w14:textId="77777777" w:rsidR="0071710E" w:rsidRDefault="0071710E" w:rsidP="00681A4B"/>
    <w:p w14:paraId="793D5F39" w14:textId="567F4430" w:rsidR="008459F3" w:rsidRDefault="008459F3" w:rsidP="0071710E">
      <w:pPr>
        <w:pStyle w:val="ListParagraph"/>
        <w:numPr>
          <w:ilvl w:val="0"/>
          <w:numId w:val="34"/>
        </w:numPr>
      </w:pPr>
      <w:r>
        <w:t>A</w:t>
      </w:r>
      <w:r w:rsidR="0071710E">
        <w:t>ssume that a</w:t>
      </w:r>
      <w:r>
        <w:t xml:space="preserve"> family has given permission to your local system to check monthly for Medicaid coverage.</w:t>
      </w:r>
      <w:r w:rsidR="0071710E">
        <w:t xml:space="preserve"> What</w:t>
      </w:r>
      <w:r>
        <w:t xml:space="preserve"> happens once this permission is received</w:t>
      </w:r>
      <w:r w:rsidR="0071710E">
        <w:t>?</w:t>
      </w:r>
    </w:p>
    <w:p w14:paraId="50D3849C" w14:textId="77777777" w:rsidR="008277C3" w:rsidRDefault="008277C3" w:rsidP="00C14A5F"/>
    <w:p w14:paraId="595BB67D" w14:textId="1F6EFB9C" w:rsidR="008459F3" w:rsidRPr="0071710E" w:rsidRDefault="0071710E" w:rsidP="00C14A5F">
      <w:pPr>
        <w:rPr>
          <w:b/>
          <w:bCs/>
        </w:rPr>
      </w:pPr>
      <w:r w:rsidRPr="0071710E">
        <w:rPr>
          <w:b/>
          <w:bCs/>
        </w:rPr>
        <w:t xml:space="preserve">POSM Protocol R1-08: </w:t>
      </w:r>
      <w:r w:rsidR="00C14A5F" w:rsidRPr="0071710E">
        <w:rPr>
          <w:b/>
          <w:bCs/>
        </w:rPr>
        <w:t>Local Self-Monitoring</w:t>
      </w:r>
    </w:p>
    <w:p w14:paraId="4E60CC2C" w14:textId="77777777" w:rsidR="008459F3" w:rsidRDefault="008459F3" w:rsidP="00C14A5F"/>
    <w:p w14:paraId="19685816" w14:textId="20D0C35F" w:rsidR="00681A4B" w:rsidRDefault="00681A4B" w:rsidP="008459F3">
      <w:pPr>
        <w:pStyle w:val="ListParagraph"/>
        <w:numPr>
          <w:ilvl w:val="0"/>
          <w:numId w:val="34"/>
        </w:numPr>
      </w:pPr>
      <w:r>
        <w:t xml:space="preserve">What is your process for </w:t>
      </w:r>
      <w:r w:rsidR="0071710E">
        <w:t xml:space="preserve">general </w:t>
      </w:r>
      <w:r>
        <w:t>supervision and oversight of staff?</w:t>
      </w:r>
    </w:p>
    <w:p w14:paraId="3A344F6D" w14:textId="77D140C7" w:rsidR="00681A4B" w:rsidRDefault="00681A4B" w:rsidP="008459F3">
      <w:pPr>
        <w:pStyle w:val="ListParagraph"/>
        <w:numPr>
          <w:ilvl w:val="0"/>
          <w:numId w:val="34"/>
        </w:numPr>
      </w:pPr>
      <w:r>
        <w:t xml:space="preserve">What is your process for </w:t>
      </w:r>
      <w:r w:rsidR="0071710E">
        <w:t xml:space="preserve">general </w:t>
      </w:r>
      <w:r>
        <w:t>supervision and oversight of contract providers?</w:t>
      </w:r>
    </w:p>
    <w:p w14:paraId="43933DBE" w14:textId="77777777" w:rsidR="00681A4B" w:rsidRDefault="008459F3" w:rsidP="00C14A5F">
      <w:pPr>
        <w:pStyle w:val="ListParagraph"/>
        <w:numPr>
          <w:ilvl w:val="0"/>
          <w:numId w:val="34"/>
        </w:numPr>
      </w:pPr>
      <w:r>
        <w:t>How often are procedural safeguards reviewed to ensure that they are accurate and complete?</w:t>
      </w:r>
    </w:p>
    <w:p w14:paraId="341D30A8" w14:textId="0C728D6D" w:rsidR="00681A4B" w:rsidRDefault="00C14A5F" w:rsidP="00C14A5F">
      <w:pPr>
        <w:pStyle w:val="ListParagraph"/>
        <w:numPr>
          <w:ilvl w:val="0"/>
          <w:numId w:val="34"/>
        </w:numPr>
      </w:pPr>
      <w:r>
        <w:t>How do you ensure contracted agencies</w:t>
      </w:r>
      <w:r w:rsidR="0071710E">
        <w:t xml:space="preserve"> and </w:t>
      </w:r>
      <w:r>
        <w:t>individual providers are complying with the local provider contract?</w:t>
      </w:r>
    </w:p>
    <w:p w14:paraId="4F03982D" w14:textId="77777777" w:rsidR="00681A4B" w:rsidRDefault="00C14A5F" w:rsidP="00C14A5F">
      <w:pPr>
        <w:pStyle w:val="ListParagraph"/>
        <w:numPr>
          <w:ilvl w:val="0"/>
          <w:numId w:val="34"/>
        </w:numPr>
      </w:pPr>
      <w:r>
        <w:t>How do you use TRAC-IT reports to support your local monitoring?</w:t>
      </w:r>
    </w:p>
    <w:p w14:paraId="5A871489" w14:textId="085EF445" w:rsidR="00681A4B" w:rsidRDefault="00C14A5F" w:rsidP="00C14A5F">
      <w:pPr>
        <w:pStyle w:val="ListParagraph"/>
        <w:numPr>
          <w:ilvl w:val="0"/>
          <w:numId w:val="34"/>
        </w:numPr>
      </w:pPr>
      <w:r>
        <w:t>Other than TRAC-IT reports</w:t>
      </w:r>
      <w:r w:rsidR="0071710E">
        <w:t>,</w:t>
      </w:r>
      <w:r>
        <w:t xml:space="preserve"> what are your local monitoring processes and how are they implemented?</w:t>
      </w:r>
    </w:p>
    <w:p w14:paraId="2826392F" w14:textId="77777777" w:rsidR="00681A4B" w:rsidRDefault="00681A4B" w:rsidP="00C14A5F"/>
    <w:p w14:paraId="724D619B" w14:textId="77777777" w:rsidR="00C14A5F" w:rsidRDefault="00C14A5F" w:rsidP="00C14A5F"/>
    <w:p w14:paraId="0935ACA8" w14:textId="77777777" w:rsidR="007E678C" w:rsidRDefault="007E678C"/>
    <w:sectPr w:rsidR="007E6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2F5A" w14:textId="77777777" w:rsidR="00017130" w:rsidRDefault="00017130" w:rsidP="0071710E">
      <w:r>
        <w:separator/>
      </w:r>
    </w:p>
  </w:endnote>
  <w:endnote w:type="continuationSeparator" w:id="0">
    <w:p w14:paraId="0F06BDAB" w14:textId="77777777" w:rsidR="00017130" w:rsidRDefault="00017130" w:rsidP="0071710E">
      <w:r>
        <w:continuationSeparator/>
      </w:r>
    </w:p>
  </w:endnote>
  <w:endnote w:type="continuationNotice" w:id="1">
    <w:p w14:paraId="732F4B7E" w14:textId="77777777" w:rsidR="00017130" w:rsidRDefault="00017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2DF3" w14:textId="77777777" w:rsidR="00827969" w:rsidRDefault="00827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2C2A" w14:textId="77777777" w:rsidR="0071710E" w:rsidRPr="0071710E" w:rsidRDefault="0071710E" w:rsidP="0071710E">
    <w:pPr>
      <w:pStyle w:val="Footer"/>
      <w:rPr>
        <w:sz w:val="20"/>
        <w:szCs w:val="20"/>
      </w:rPr>
    </w:pPr>
    <w:r w:rsidRPr="0071710E">
      <w:rPr>
        <w:sz w:val="20"/>
        <w:szCs w:val="20"/>
      </w:rPr>
      <w:t>ITCVA GSM Framework</w:t>
    </w:r>
  </w:p>
  <w:p w14:paraId="7A5023F1" w14:textId="77777777" w:rsidR="0071710E" w:rsidRPr="0071710E" w:rsidRDefault="0071710E" w:rsidP="0071710E">
    <w:pPr>
      <w:pStyle w:val="Footer"/>
      <w:rPr>
        <w:sz w:val="20"/>
        <w:szCs w:val="20"/>
      </w:rPr>
    </w:pPr>
    <w:r w:rsidRPr="0071710E">
      <w:rPr>
        <w:sz w:val="20"/>
        <w:szCs w:val="20"/>
      </w:rPr>
      <w:t>Core Activity 3: POSM</w:t>
    </w:r>
  </w:p>
  <w:p w14:paraId="6F7FC8D6" w14:textId="61F8A353" w:rsidR="0071710E" w:rsidRPr="0071710E" w:rsidRDefault="0071710E" w:rsidP="0071710E">
    <w:pPr>
      <w:pStyle w:val="Footer"/>
      <w:rPr>
        <w:sz w:val="20"/>
        <w:szCs w:val="20"/>
      </w:rPr>
    </w:pPr>
    <w:r>
      <w:rPr>
        <w:sz w:val="20"/>
        <w:szCs w:val="20"/>
      </w:rPr>
      <w:t>Sample LSM Questions</w:t>
    </w:r>
  </w:p>
  <w:p w14:paraId="2A74CB7E" w14:textId="0A10E655" w:rsidR="0071710E" w:rsidRPr="0071710E" w:rsidRDefault="0071710E" w:rsidP="0071710E">
    <w:pPr>
      <w:pStyle w:val="Footer"/>
      <w:rPr>
        <w:sz w:val="20"/>
        <w:szCs w:val="20"/>
      </w:rPr>
    </w:pPr>
    <w:r w:rsidRPr="0071710E">
      <w:rPr>
        <w:sz w:val="20"/>
        <w:szCs w:val="20"/>
      </w:rPr>
      <w:t>2025-0</w:t>
    </w:r>
    <w:r>
      <w:rPr>
        <w:sz w:val="20"/>
        <w:szCs w:val="20"/>
      </w:rPr>
      <w:t>4-29</w:t>
    </w:r>
    <w:r w:rsidRPr="0071710E">
      <w:rPr>
        <w:sz w:val="20"/>
        <w:szCs w:val="20"/>
      </w:rPr>
      <w:tab/>
    </w:r>
    <w:r w:rsidRPr="0071710E">
      <w:rPr>
        <w:sz w:val="20"/>
        <w:szCs w:val="20"/>
      </w:rPr>
      <w:tab/>
    </w:r>
    <w:r w:rsidR="00827969" w:rsidRPr="00827969">
      <w:rPr>
        <w:sz w:val="20"/>
        <w:szCs w:val="20"/>
      </w:rPr>
      <w:fldChar w:fldCharType="begin"/>
    </w:r>
    <w:r w:rsidR="00827969" w:rsidRPr="00827969">
      <w:rPr>
        <w:sz w:val="20"/>
        <w:szCs w:val="20"/>
      </w:rPr>
      <w:instrText xml:space="preserve"> PAGE   \* MERGEFORMAT </w:instrText>
    </w:r>
    <w:r w:rsidR="00827969" w:rsidRPr="00827969">
      <w:rPr>
        <w:sz w:val="20"/>
        <w:szCs w:val="20"/>
      </w:rPr>
      <w:fldChar w:fldCharType="separate"/>
    </w:r>
    <w:r w:rsidR="00827969" w:rsidRPr="00827969">
      <w:rPr>
        <w:noProof/>
        <w:sz w:val="20"/>
        <w:szCs w:val="20"/>
      </w:rPr>
      <w:t>1</w:t>
    </w:r>
    <w:r w:rsidR="00827969" w:rsidRPr="0082796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415F" w14:textId="77777777" w:rsidR="00827969" w:rsidRDefault="0082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A668" w14:textId="77777777" w:rsidR="00017130" w:rsidRDefault="00017130" w:rsidP="0071710E">
      <w:r>
        <w:separator/>
      </w:r>
    </w:p>
  </w:footnote>
  <w:footnote w:type="continuationSeparator" w:id="0">
    <w:p w14:paraId="0B8F93C1" w14:textId="77777777" w:rsidR="00017130" w:rsidRDefault="00017130" w:rsidP="0071710E">
      <w:r>
        <w:continuationSeparator/>
      </w:r>
    </w:p>
  </w:footnote>
  <w:footnote w:type="continuationNotice" w:id="1">
    <w:p w14:paraId="6A5F3B05" w14:textId="77777777" w:rsidR="00017130" w:rsidRDefault="00017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7568" w14:textId="77777777" w:rsidR="00827969" w:rsidRDefault="00827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0F6D" w14:textId="77777777" w:rsidR="00827969" w:rsidRDefault="00827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F402" w14:textId="77777777" w:rsidR="00827969" w:rsidRDefault="00827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274"/>
    <w:multiLevelType w:val="hybridMultilevel"/>
    <w:tmpl w:val="9292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257E"/>
    <w:multiLevelType w:val="hybridMultilevel"/>
    <w:tmpl w:val="01F6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CF1787"/>
    <w:multiLevelType w:val="hybridMultilevel"/>
    <w:tmpl w:val="C7D03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827E4D"/>
    <w:multiLevelType w:val="hybridMultilevel"/>
    <w:tmpl w:val="52F0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6D5918"/>
    <w:multiLevelType w:val="hybridMultilevel"/>
    <w:tmpl w:val="1906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1189">
    <w:abstractNumId w:val="12"/>
  </w:num>
  <w:num w:numId="2" w16cid:durableId="1662663050">
    <w:abstractNumId w:val="12"/>
  </w:num>
  <w:num w:numId="3" w16cid:durableId="1309675746">
    <w:abstractNumId w:val="12"/>
  </w:num>
  <w:num w:numId="4" w16cid:durableId="1821463812">
    <w:abstractNumId w:val="12"/>
  </w:num>
  <w:num w:numId="5" w16cid:durableId="486362118">
    <w:abstractNumId w:val="6"/>
  </w:num>
  <w:num w:numId="6" w16cid:durableId="1306160438">
    <w:abstractNumId w:val="11"/>
  </w:num>
  <w:num w:numId="7" w16cid:durableId="399451937">
    <w:abstractNumId w:val="8"/>
  </w:num>
  <w:num w:numId="8" w16cid:durableId="1469591627">
    <w:abstractNumId w:val="11"/>
  </w:num>
  <w:num w:numId="9" w16cid:durableId="872616063">
    <w:abstractNumId w:val="10"/>
  </w:num>
  <w:num w:numId="10" w16cid:durableId="953292323">
    <w:abstractNumId w:val="11"/>
  </w:num>
  <w:num w:numId="11" w16cid:durableId="745227128">
    <w:abstractNumId w:val="3"/>
  </w:num>
  <w:num w:numId="12" w16cid:durableId="1978760162">
    <w:abstractNumId w:val="11"/>
  </w:num>
  <w:num w:numId="13" w16cid:durableId="1812598994">
    <w:abstractNumId w:val="9"/>
  </w:num>
  <w:num w:numId="14" w16cid:durableId="238442776">
    <w:abstractNumId w:val="11"/>
  </w:num>
  <w:num w:numId="15" w16cid:durableId="83650750">
    <w:abstractNumId w:val="4"/>
  </w:num>
  <w:num w:numId="16" w16cid:durableId="756947714">
    <w:abstractNumId w:val="11"/>
  </w:num>
  <w:num w:numId="17" w16cid:durableId="2075350571">
    <w:abstractNumId w:val="11"/>
  </w:num>
  <w:num w:numId="18" w16cid:durableId="1024019321">
    <w:abstractNumId w:val="11"/>
  </w:num>
  <w:num w:numId="19" w16cid:durableId="2140830826">
    <w:abstractNumId w:val="11"/>
  </w:num>
  <w:num w:numId="20" w16cid:durableId="799878980">
    <w:abstractNumId w:val="11"/>
  </w:num>
  <w:num w:numId="21" w16cid:durableId="716196622">
    <w:abstractNumId w:val="11"/>
  </w:num>
  <w:num w:numId="22" w16cid:durableId="1085957298">
    <w:abstractNumId w:val="12"/>
  </w:num>
  <w:num w:numId="23" w16cid:durableId="1923489572">
    <w:abstractNumId w:val="11"/>
  </w:num>
  <w:num w:numId="24" w16cid:durableId="1332026880">
    <w:abstractNumId w:val="12"/>
  </w:num>
  <w:num w:numId="25" w16cid:durableId="799571518">
    <w:abstractNumId w:val="12"/>
  </w:num>
  <w:num w:numId="26" w16cid:durableId="122888754">
    <w:abstractNumId w:val="12"/>
  </w:num>
  <w:num w:numId="27" w16cid:durableId="635843467">
    <w:abstractNumId w:val="12"/>
  </w:num>
  <w:num w:numId="28" w16cid:durableId="589194384">
    <w:abstractNumId w:val="12"/>
  </w:num>
  <w:num w:numId="29" w16cid:durableId="1978486023">
    <w:abstractNumId w:val="12"/>
  </w:num>
  <w:num w:numId="30" w16cid:durableId="101726628">
    <w:abstractNumId w:val="12"/>
  </w:num>
  <w:num w:numId="31" w16cid:durableId="1427926149">
    <w:abstractNumId w:val="12"/>
  </w:num>
  <w:num w:numId="32" w16cid:durableId="485781812">
    <w:abstractNumId w:val="2"/>
  </w:num>
  <w:num w:numId="33" w16cid:durableId="2007511546">
    <w:abstractNumId w:val="1"/>
  </w:num>
  <w:num w:numId="34" w16cid:durableId="827018867">
    <w:abstractNumId w:val="7"/>
  </w:num>
  <w:num w:numId="35" w16cid:durableId="718551110">
    <w:abstractNumId w:val="13"/>
  </w:num>
  <w:num w:numId="36" w16cid:durableId="1207059124">
    <w:abstractNumId w:val="5"/>
  </w:num>
  <w:num w:numId="37" w16cid:durableId="117017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F"/>
    <w:rsid w:val="00004493"/>
    <w:rsid w:val="00016C22"/>
    <w:rsid w:val="00017130"/>
    <w:rsid w:val="00022D53"/>
    <w:rsid w:val="0002389E"/>
    <w:rsid w:val="00025B03"/>
    <w:rsid w:val="00025F7C"/>
    <w:rsid w:val="000271D9"/>
    <w:rsid w:val="000331BE"/>
    <w:rsid w:val="000334B5"/>
    <w:rsid w:val="000363DA"/>
    <w:rsid w:val="000407A0"/>
    <w:rsid w:val="00054386"/>
    <w:rsid w:val="000561A7"/>
    <w:rsid w:val="00061421"/>
    <w:rsid w:val="0006328E"/>
    <w:rsid w:val="00063DBB"/>
    <w:rsid w:val="00073D27"/>
    <w:rsid w:val="0008093C"/>
    <w:rsid w:val="00080F63"/>
    <w:rsid w:val="000817C6"/>
    <w:rsid w:val="00095D5E"/>
    <w:rsid w:val="00097310"/>
    <w:rsid w:val="000A1A90"/>
    <w:rsid w:val="000A7144"/>
    <w:rsid w:val="000A7E52"/>
    <w:rsid w:val="000B1118"/>
    <w:rsid w:val="000B139A"/>
    <w:rsid w:val="000B4133"/>
    <w:rsid w:val="000B6771"/>
    <w:rsid w:val="000C0063"/>
    <w:rsid w:val="000C47A0"/>
    <w:rsid w:val="000C6A2C"/>
    <w:rsid w:val="000C6C6B"/>
    <w:rsid w:val="000D1F60"/>
    <w:rsid w:val="000D50A1"/>
    <w:rsid w:val="000D77E8"/>
    <w:rsid w:val="000E03CD"/>
    <w:rsid w:val="000E3558"/>
    <w:rsid w:val="000E5FCE"/>
    <w:rsid w:val="000E63C8"/>
    <w:rsid w:val="000E769E"/>
    <w:rsid w:val="000F0E45"/>
    <w:rsid w:val="000F5F98"/>
    <w:rsid w:val="001041C4"/>
    <w:rsid w:val="00111B75"/>
    <w:rsid w:val="00112536"/>
    <w:rsid w:val="00116CF4"/>
    <w:rsid w:val="0012085B"/>
    <w:rsid w:val="001259D6"/>
    <w:rsid w:val="00126A56"/>
    <w:rsid w:val="001377FA"/>
    <w:rsid w:val="00137AE9"/>
    <w:rsid w:val="00141A40"/>
    <w:rsid w:val="001423D3"/>
    <w:rsid w:val="001444D1"/>
    <w:rsid w:val="001463C6"/>
    <w:rsid w:val="00150AE8"/>
    <w:rsid w:val="00151660"/>
    <w:rsid w:val="00151820"/>
    <w:rsid w:val="00153388"/>
    <w:rsid w:val="00157CEE"/>
    <w:rsid w:val="00160191"/>
    <w:rsid w:val="00166152"/>
    <w:rsid w:val="0017053A"/>
    <w:rsid w:val="00170EFC"/>
    <w:rsid w:val="00174DDD"/>
    <w:rsid w:val="001939FB"/>
    <w:rsid w:val="001A1767"/>
    <w:rsid w:val="001B0B86"/>
    <w:rsid w:val="001B47F4"/>
    <w:rsid w:val="001B7909"/>
    <w:rsid w:val="001C172E"/>
    <w:rsid w:val="001C216C"/>
    <w:rsid w:val="001C3AE8"/>
    <w:rsid w:val="001D0758"/>
    <w:rsid w:val="001D0A34"/>
    <w:rsid w:val="001D6B44"/>
    <w:rsid w:val="001E6FBF"/>
    <w:rsid w:val="001F05C3"/>
    <w:rsid w:val="001F4358"/>
    <w:rsid w:val="001F79C1"/>
    <w:rsid w:val="001F7EDE"/>
    <w:rsid w:val="00202F17"/>
    <w:rsid w:val="00205562"/>
    <w:rsid w:val="00206D6D"/>
    <w:rsid w:val="00211DC5"/>
    <w:rsid w:val="00214095"/>
    <w:rsid w:val="002151E0"/>
    <w:rsid w:val="00217A85"/>
    <w:rsid w:val="002260DF"/>
    <w:rsid w:val="00226510"/>
    <w:rsid w:val="00231674"/>
    <w:rsid w:val="002331B5"/>
    <w:rsid w:val="00233DDF"/>
    <w:rsid w:val="0023414A"/>
    <w:rsid w:val="002504D4"/>
    <w:rsid w:val="00250938"/>
    <w:rsid w:val="0025279C"/>
    <w:rsid w:val="00254B12"/>
    <w:rsid w:val="00264CF4"/>
    <w:rsid w:val="0026683F"/>
    <w:rsid w:val="00267F05"/>
    <w:rsid w:val="0027371E"/>
    <w:rsid w:val="00277332"/>
    <w:rsid w:val="002840CE"/>
    <w:rsid w:val="0028764B"/>
    <w:rsid w:val="002A366B"/>
    <w:rsid w:val="002B223C"/>
    <w:rsid w:val="002B554F"/>
    <w:rsid w:val="002C20A5"/>
    <w:rsid w:val="002C4A48"/>
    <w:rsid w:val="002C5FA8"/>
    <w:rsid w:val="002C6304"/>
    <w:rsid w:val="002C68CC"/>
    <w:rsid w:val="002C72FC"/>
    <w:rsid w:val="002D0ABB"/>
    <w:rsid w:val="002E1524"/>
    <w:rsid w:val="002E4682"/>
    <w:rsid w:val="002E59F7"/>
    <w:rsid w:val="002E6ED7"/>
    <w:rsid w:val="002F301D"/>
    <w:rsid w:val="002F3932"/>
    <w:rsid w:val="002F4171"/>
    <w:rsid w:val="002F4EBF"/>
    <w:rsid w:val="002F5977"/>
    <w:rsid w:val="00305E91"/>
    <w:rsid w:val="003061FA"/>
    <w:rsid w:val="0031185E"/>
    <w:rsid w:val="00322BDE"/>
    <w:rsid w:val="00325BD9"/>
    <w:rsid w:val="00327D93"/>
    <w:rsid w:val="003328C6"/>
    <w:rsid w:val="00332ED9"/>
    <w:rsid w:val="00333596"/>
    <w:rsid w:val="00334EF9"/>
    <w:rsid w:val="0034204D"/>
    <w:rsid w:val="003436CF"/>
    <w:rsid w:val="003437F8"/>
    <w:rsid w:val="00347C41"/>
    <w:rsid w:val="003509F2"/>
    <w:rsid w:val="003528A9"/>
    <w:rsid w:val="003618E6"/>
    <w:rsid w:val="00363D61"/>
    <w:rsid w:val="00370B82"/>
    <w:rsid w:val="00374B5E"/>
    <w:rsid w:val="003769A9"/>
    <w:rsid w:val="00376CFC"/>
    <w:rsid w:val="003770C5"/>
    <w:rsid w:val="00385554"/>
    <w:rsid w:val="0038637C"/>
    <w:rsid w:val="00390D7A"/>
    <w:rsid w:val="003923D6"/>
    <w:rsid w:val="00392935"/>
    <w:rsid w:val="00392BE7"/>
    <w:rsid w:val="00392CB2"/>
    <w:rsid w:val="00396430"/>
    <w:rsid w:val="003A22A5"/>
    <w:rsid w:val="003A2BFE"/>
    <w:rsid w:val="003A2D88"/>
    <w:rsid w:val="003A5C8C"/>
    <w:rsid w:val="003A69F6"/>
    <w:rsid w:val="003E34D8"/>
    <w:rsid w:val="003E3821"/>
    <w:rsid w:val="003F1EAB"/>
    <w:rsid w:val="003F1EBD"/>
    <w:rsid w:val="003F2BAA"/>
    <w:rsid w:val="003F609E"/>
    <w:rsid w:val="003F63D4"/>
    <w:rsid w:val="003F6A48"/>
    <w:rsid w:val="0040322B"/>
    <w:rsid w:val="00403828"/>
    <w:rsid w:val="004105ED"/>
    <w:rsid w:val="00412287"/>
    <w:rsid w:val="0041374C"/>
    <w:rsid w:val="0042503E"/>
    <w:rsid w:val="004260CA"/>
    <w:rsid w:val="00430CD6"/>
    <w:rsid w:val="004330AA"/>
    <w:rsid w:val="0044729A"/>
    <w:rsid w:val="00450221"/>
    <w:rsid w:val="00453D45"/>
    <w:rsid w:val="004544ED"/>
    <w:rsid w:val="00455DA4"/>
    <w:rsid w:val="00456147"/>
    <w:rsid w:val="00466FF4"/>
    <w:rsid w:val="0047359F"/>
    <w:rsid w:val="0047607B"/>
    <w:rsid w:val="004940B2"/>
    <w:rsid w:val="004A03EC"/>
    <w:rsid w:val="004A3F1F"/>
    <w:rsid w:val="004A685F"/>
    <w:rsid w:val="004B42D4"/>
    <w:rsid w:val="004B5028"/>
    <w:rsid w:val="004B5694"/>
    <w:rsid w:val="004C3A1F"/>
    <w:rsid w:val="004D3FB9"/>
    <w:rsid w:val="004D77F4"/>
    <w:rsid w:val="004E5C52"/>
    <w:rsid w:val="004E77C2"/>
    <w:rsid w:val="004F2C53"/>
    <w:rsid w:val="004F3D41"/>
    <w:rsid w:val="0050276A"/>
    <w:rsid w:val="00503856"/>
    <w:rsid w:val="0050394F"/>
    <w:rsid w:val="00510138"/>
    <w:rsid w:val="00510825"/>
    <w:rsid w:val="005113AD"/>
    <w:rsid w:val="00512141"/>
    <w:rsid w:val="00527528"/>
    <w:rsid w:val="005335FA"/>
    <w:rsid w:val="00535CA0"/>
    <w:rsid w:val="00541256"/>
    <w:rsid w:val="0054200D"/>
    <w:rsid w:val="005441B4"/>
    <w:rsid w:val="005500F6"/>
    <w:rsid w:val="005514A6"/>
    <w:rsid w:val="00553227"/>
    <w:rsid w:val="005605C3"/>
    <w:rsid w:val="00563349"/>
    <w:rsid w:val="00566EF0"/>
    <w:rsid w:val="00577FE6"/>
    <w:rsid w:val="0059638E"/>
    <w:rsid w:val="00596755"/>
    <w:rsid w:val="005A3466"/>
    <w:rsid w:val="005B05B6"/>
    <w:rsid w:val="005B5198"/>
    <w:rsid w:val="005B5D38"/>
    <w:rsid w:val="005B7713"/>
    <w:rsid w:val="005C0AC4"/>
    <w:rsid w:val="005C144D"/>
    <w:rsid w:val="005C4CA7"/>
    <w:rsid w:val="005D0992"/>
    <w:rsid w:val="005D21F0"/>
    <w:rsid w:val="005D3D95"/>
    <w:rsid w:val="005D63B0"/>
    <w:rsid w:val="005E5694"/>
    <w:rsid w:val="005F06DA"/>
    <w:rsid w:val="005F3ABD"/>
    <w:rsid w:val="005F7C0F"/>
    <w:rsid w:val="00605B62"/>
    <w:rsid w:val="006078E4"/>
    <w:rsid w:val="00612220"/>
    <w:rsid w:val="00617614"/>
    <w:rsid w:val="00624FA7"/>
    <w:rsid w:val="00625888"/>
    <w:rsid w:val="00641DD4"/>
    <w:rsid w:val="006426F4"/>
    <w:rsid w:val="00642A97"/>
    <w:rsid w:val="0065302C"/>
    <w:rsid w:val="00654BB1"/>
    <w:rsid w:val="0066052D"/>
    <w:rsid w:val="0066767B"/>
    <w:rsid w:val="00673C95"/>
    <w:rsid w:val="00674230"/>
    <w:rsid w:val="00674C36"/>
    <w:rsid w:val="00676E61"/>
    <w:rsid w:val="00681A4B"/>
    <w:rsid w:val="00682941"/>
    <w:rsid w:val="0068788D"/>
    <w:rsid w:val="00690BE5"/>
    <w:rsid w:val="006932E7"/>
    <w:rsid w:val="00694F34"/>
    <w:rsid w:val="00696281"/>
    <w:rsid w:val="006B14BB"/>
    <w:rsid w:val="006B4059"/>
    <w:rsid w:val="006C027F"/>
    <w:rsid w:val="006C0D35"/>
    <w:rsid w:val="006C0FB0"/>
    <w:rsid w:val="006C268C"/>
    <w:rsid w:val="006C3E10"/>
    <w:rsid w:val="006E6F46"/>
    <w:rsid w:val="006F11F8"/>
    <w:rsid w:val="006F1FBB"/>
    <w:rsid w:val="006F39B2"/>
    <w:rsid w:val="006F4790"/>
    <w:rsid w:val="006F53FE"/>
    <w:rsid w:val="006F5EBF"/>
    <w:rsid w:val="00701DAD"/>
    <w:rsid w:val="00714B10"/>
    <w:rsid w:val="00714E21"/>
    <w:rsid w:val="0071710E"/>
    <w:rsid w:val="0071737B"/>
    <w:rsid w:val="007176DC"/>
    <w:rsid w:val="007238D7"/>
    <w:rsid w:val="00730186"/>
    <w:rsid w:val="00733873"/>
    <w:rsid w:val="00733C1B"/>
    <w:rsid w:val="0073588A"/>
    <w:rsid w:val="0075025B"/>
    <w:rsid w:val="00750D39"/>
    <w:rsid w:val="007557A0"/>
    <w:rsid w:val="00763133"/>
    <w:rsid w:val="00782524"/>
    <w:rsid w:val="00782E1D"/>
    <w:rsid w:val="00784436"/>
    <w:rsid w:val="007858A2"/>
    <w:rsid w:val="007868FD"/>
    <w:rsid w:val="00786EA6"/>
    <w:rsid w:val="00787512"/>
    <w:rsid w:val="007901CB"/>
    <w:rsid w:val="0079268E"/>
    <w:rsid w:val="0079554D"/>
    <w:rsid w:val="00795A48"/>
    <w:rsid w:val="00796C62"/>
    <w:rsid w:val="007A0813"/>
    <w:rsid w:val="007A26FF"/>
    <w:rsid w:val="007A2948"/>
    <w:rsid w:val="007B2A0E"/>
    <w:rsid w:val="007B58DB"/>
    <w:rsid w:val="007B6903"/>
    <w:rsid w:val="007D1374"/>
    <w:rsid w:val="007D405E"/>
    <w:rsid w:val="007D73BA"/>
    <w:rsid w:val="007D7FDC"/>
    <w:rsid w:val="007E0092"/>
    <w:rsid w:val="007E678C"/>
    <w:rsid w:val="007F01F9"/>
    <w:rsid w:val="007F3395"/>
    <w:rsid w:val="008054B3"/>
    <w:rsid w:val="00805597"/>
    <w:rsid w:val="00814FD5"/>
    <w:rsid w:val="00820AB9"/>
    <w:rsid w:val="00821B31"/>
    <w:rsid w:val="008277C3"/>
    <w:rsid w:val="00827969"/>
    <w:rsid w:val="00831991"/>
    <w:rsid w:val="00837736"/>
    <w:rsid w:val="00837C85"/>
    <w:rsid w:val="008459F3"/>
    <w:rsid w:val="00845B4E"/>
    <w:rsid w:val="00846761"/>
    <w:rsid w:val="0084794F"/>
    <w:rsid w:val="00854EBF"/>
    <w:rsid w:val="00855477"/>
    <w:rsid w:val="008561BF"/>
    <w:rsid w:val="00856C37"/>
    <w:rsid w:val="00860FA1"/>
    <w:rsid w:val="00862C35"/>
    <w:rsid w:val="00863E29"/>
    <w:rsid w:val="00870E58"/>
    <w:rsid w:val="00884429"/>
    <w:rsid w:val="00890824"/>
    <w:rsid w:val="00891591"/>
    <w:rsid w:val="008978FB"/>
    <w:rsid w:val="00897934"/>
    <w:rsid w:val="008A0266"/>
    <w:rsid w:val="008A1290"/>
    <w:rsid w:val="008A58A5"/>
    <w:rsid w:val="008A6302"/>
    <w:rsid w:val="008A6BA8"/>
    <w:rsid w:val="008B1F11"/>
    <w:rsid w:val="008B2C13"/>
    <w:rsid w:val="008B3D73"/>
    <w:rsid w:val="008C181F"/>
    <w:rsid w:val="008C2497"/>
    <w:rsid w:val="008C6CCC"/>
    <w:rsid w:val="008E6C47"/>
    <w:rsid w:val="008F0441"/>
    <w:rsid w:val="008F1C6A"/>
    <w:rsid w:val="008F4D10"/>
    <w:rsid w:val="008F68EB"/>
    <w:rsid w:val="008F71B3"/>
    <w:rsid w:val="00901275"/>
    <w:rsid w:val="0090322E"/>
    <w:rsid w:val="0090448D"/>
    <w:rsid w:val="00906F49"/>
    <w:rsid w:val="009076A0"/>
    <w:rsid w:val="00910B0B"/>
    <w:rsid w:val="00916226"/>
    <w:rsid w:val="00917EB6"/>
    <w:rsid w:val="0092120F"/>
    <w:rsid w:val="0092191C"/>
    <w:rsid w:val="00922C80"/>
    <w:rsid w:val="0092429F"/>
    <w:rsid w:val="00941317"/>
    <w:rsid w:val="00942198"/>
    <w:rsid w:val="00944D38"/>
    <w:rsid w:val="00946FEA"/>
    <w:rsid w:val="00954D04"/>
    <w:rsid w:val="00957673"/>
    <w:rsid w:val="00967BAD"/>
    <w:rsid w:val="0097057D"/>
    <w:rsid w:val="00971623"/>
    <w:rsid w:val="00974B0D"/>
    <w:rsid w:val="00976F93"/>
    <w:rsid w:val="00981006"/>
    <w:rsid w:val="009826C4"/>
    <w:rsid w:val="009846AD"/>
    <w:rsid w:val="00985281"/>
    <w:rsid w:val="0098621E"/>
    <w:rsid w:val="00990E95"/>
    <w:rsid w:val="00991750"/>
    <w:rsid w:val="00991E35"/>
    <w:rsid w:val="00992D5A"/>
    <w:rsid w:val="00994657"/>
    <w:rsid w:val="0099587C"/>
    <w:rsid w:val="009959F8"/>
    <w:rsid w:val="009A4C7B"/>
    <w:rsid w:val="009A531F"/>
    <w:rsid w:val="009A7979"/>
    <w:rsid w:val="009A7AE2"/>
    <w:rsid w:val="009B2739"/>
    <w:rsid w:val="009B3319"/>
    <w:rsid w:val="009B3913"/>
    <w:rsid w:val="009C0151"/>
    <w:rsid w:val="009C1DAD"/>
    <w:rsid w:val="009C5BF0"/>
    <w:rsid w:val="009C7D15"/>
    <w:rsid w:val="009D38C2"/>
    <w:rsid w:val="009D76CB"/>
    <w:rsid w:val="009D77B4"/>
    <w:rsid w:val="009D7D61"/>
    <w:rsid w:val="009E3929"/>
    <w:rsid w:val="009E55C3"/>
    <w:rsid w:val="009E682A"/>
    <w:rsid w:val="009F2021"/>
    <w:rsid w:val="009F2AE7"/>
    <w:rsid w:val="00A04BD7"/>
    <w:rsid w:val="00A10B1E"/>
    <w:rsid w:val="00A128ED"/>
    <w:rsid w:val="00A2163A"/>
    <w:rsid w:val="00A21AD3"/>
    <w:rsid w:val="00A21EE8"/>
    <w:rsid w:val="00A229DC"/>
    <w:rsid w:val="00A22C92"/>
    <w:rsid w:val="00A23864"/>
    <w:rsid w:val="00A23D36"/>
    <w:rsid w:val="00A26DB3"/>
    <w:rsid w:val="00A309AF"/>
    <w:rsid w:val="00A30FCB"/>
    <w:rsid w:val="00A31706"/>
    <w:rsid w:val="00A318A0"/>
    <w:rsid w:val="00A33194"/>
    <w:rsid w:val="00A3335E"/>
    <w:rsid w:val="00A4287D"/>
    <w:rsid w:val="00A42EA0"/>
    <w:rsid w:val="00A5288C"/>
    <w:rsid w:val="00A57281"/>
    <w:rsid w:val="00A57CCF"/>
    <w:rsid w:val="00A63950"/>
    <w:rsid w:val="00A67E83"/>
    <w:rsid w:val="00A81991"/>
    <w:rsid w:val="00A83FFF"/>
    <w:rsid w:val="00A85630"/>
    <w:rsid w:val="00A91EFA"/>
    <w:rsid w:val="00A92EDD"/>
    <w:rsid w:val="00A9347E"/>
    <w:rsid w:val="00A970C9"/>
    <w:rsid w:val="00AA756C"/>
    <w:rsid w:val="00AB26A8"/>
    <w:rsid w:val="00AB38CD"/>
    <w:rsid w:val="00AC00B2"/>
    <w:rsid w:val="00AC0CC4"/>
    <w:rsid w:val="00AC5736"/>
    <w:rsid w:val="00AC6BE7"/>
    <w:rsid w:val="00AD1C43"/>
    <w:rsid w:val="00AD644B"/>
    <w:rsid w:val="00AD7DCC"/>
    <w:rsid w:val="00AE1C2E"/>
    <w:rsid w:val="00AE327C"/>
    <w:rsid w:val="00AE584B"/>
    <w:rsid w:val="00AE5903"/>
    <w:rsid w:val="00AE6E8E"/>
    <w:rsid w:val="00AE70C2"/>
    <w:rsid w:val="00AF16DA"/>
    <w:rsid w:val="00AF5A72"/>
    <w:rsid w:val="00AF6DA9"/>
    <w:rsid w:val="00AF7AA7"/>
    <w:rsid w:val="00B03BBF"/>
    <w:rsid w:val="00B07D8D"/>
    <w:rsid w:val="00B10A26"/>
    <w:rsid w:val="00B1223A"/>
    <w:rsid w:val="00B22E35"/>
    <w:rsid w:val="00B24975"/>
    <w:rsid w:val="00B26FAC"/>
    <w:rsid w:val="00B27817"/>
    <w:rsid w:val="00B30870"/>
    <w:rsid w:val="00B30AF3"/>
    <w:rsid w:val="00B31BD4"/>
    <w:rsid w:val="00B37681"/>
    <w:rsid w:val="00B443B5"/>
    <w:rsid w:val="00B541FE"/>
    <w:rsid w:val="00B62C06"/>
    <w:rsid w:val="00B654E2"/>
    <w:rsid w:val="00B74244"/>
    <w:rsid w:val="00B74FA9"/>
    <w:rsid w:val="00B771ED"/>
    <w:rsid w:val="00B80B32"/>
    <w:rsid w:val="00B87A62"/>
    <w:rsid w:val="00B87E73"/>
    <w:rsid w:val="00B87EFF"/>
    <w:rsid w:val="00B90B44"/>
    <w:rsid w:val="00B920B3"/>
    <w:rsid w:val="00B94CB5"/>
    <w:rsid w:val="00BA1190"/>
    <w:rsid w:val="00BA31D9"/>
    <w:rsid w:val="00BA34FC"/>
    <w:rsid w:val="00BA4174"/>
    <w:rsid w:val="00BB3F88"/>
    <w:rsid w:val="00BB521A"/>
    <w:rsid w:val="00BB7CB1"/>
    <w:rsid w:val="00BB7F83"/>
    <w:rsid w:val="00BC1A81"/>
    <w:rsid w:val="00BC783D"/>
    <w:rsid w:val="00BD7737"/>
    <w:rsid w:val="00BD7853"/>
    <w:rsid w:val="00BE4286"/>
    <w:rsid w:val="00BE69A9"/>
    <w:rsid w:val="00BE6F37"/>
    <w:rsid w:val="00BF16D5"/>
    <w:rsid w:val="00BF58A8"/>
    <w:rsid w:val="00C12351"/>
    <w:rsid w:val="00C14A5F"/>
    <w:rsid w:val="00C21818"/>
    <w:rsid w:val="00C46848"/>
    <w:rsid w:val="00C4767F"/>
    <w:rsid w:val="00C52270"/>
    <w:rsid w:val="00C52E86"/>
    <w:rsid w:val="00C53E9A"/>
    <w:rsid w:val="00C54767"/>
    <w:rsid w:val="00C60857"/>
    <w:rsid w:val="00C6405A"/>
    <w:rsid w:val="00C705CE"/>
    <w:rsid w:val="00C73944"/>
    <w:rsid w:val="00C7396A"/>
    <w:rsid w:val="00C741F3"/>
    <w:rsid w:val="00C7644B"/>
    <w:rsid w:val="00C76B36"/>
    <w:rsid w:val="00C8109E"/>
    <w:rsid w:val="00C8504A"/>
    <w:rsid w:val="00C903F6"/>
    <w:rsid w:val="00CA09AF"/>
    <w:rsid w:val="00CA14E1"/>
    <w:rsid w:val="00CA1FA9"/>
    <w:rsid w:val="00CB547B"/>
    <w:rsid w:val="00CC0A93"/>
    <w:rsid w:val="00CC19AC"/>
    <w:rsid w:val="00CC5C50"/>
    <w:rsid w:val="00CD205F"/>
    <w:rsid w:val="00CD206A"/>
    <w:rsid w:val="00CD4B04"/>
    <w:rsid w:val="00CD5E15"/>
    <w:rsid w:val="00CD716D"/>
    <w:rsid w:val="00CE1D3D"/>
    <w:rsid w:val="00CE4D25"/>
    <w:rsid w:val="00CF5BCE"/>
    <w:rsid w:val="00D045CD"/>
    <w:rsid w:val="00D110DB"/>
    <w:rsid w:val="00D13EDD"/>
    <w:rsid w:val="00D16A7D"/>
    <w:rsid w:val="00D2204D"/>
    <w:rsid w:val="00D33CF0"/>
    <w:rsid w:val="00D33DEC"/>
    <w:rsid w:val="00D34500"/>
    <w:rsid w:val="00D3799D"/>
    <w:rsid w:val="00D4134D"/>
    <w:rsid w:val="00D41E91"/>
    <w:rsid w:val="00D442F7"/>
    <w:rsid w:val="00D57FB4"/>
    <w:rsid w:val="00D63F99"/>
    <w:rsid w:val="00D64009"/>
    <w:rsid w:val="00D67C48"/>
    <w:rsid w:val="00D73B2C"/>
    <w:rsid w:val="00D76490"/>
    <w:rsid w:val="00D81194"/>
    <w:rsid w:val="00D833EF"/>
    <w:rsid w:val="00D83DFA"/>
    <w:rsid w:val="00D84DA6"/>
    <w:rsid w:val="00D85054"/>
    <w:rsid w:val="00D9406B"/>
    <w:rsid w:val="00D94B3D"/>
    <w:rsid w:val="00D974C3"/>
    <w:rsid w:val="00DA51B8"/>
    <w:rsid w:val="00DB014F"/>
    <w:rsid w:val="00DB07FE"/>
    <w:rsid w:val="00DB1772"/>
    <w:rsid w:val="00DB31DC"/>
    <w:rsid w:val="00DC1B28"/>
    <w:rsid w:val="00DC38B4"/>
    <w:rsid w:val="00DC5CC1"/>
    <w:rsid w:val="00DC7EFE"/>
    <w:rsid w:val="00DD2252"/>
    <w:rsid w:val="00DD73A2"/>
    <w:rsid w:val="00DE22CF"/>
    <w:rsid w:val="00DE512B"/>
    <w:rsid w:val="00DE59C0"/>
    <w:rsid w:val="00DF7699"/>
    <w:rsid w:val="00E00261"/>
    <w:rsid w:val="00E010BF"/>
    <w:rsid w:val="00E02A48"/>
    <w:rsid w:val="00E02B60"/>
    <w:rsid w:val="00E061B9"/>
    <w:rsid w:val="00E13369"/>
    <w:rsid w:val="00E26F16"/>
    <w:rsid w:val="00E30EA5"/>
    <w:rsid w:val="00E32011"/>
    <w:rsid w:val="00E37FAC"/>
    <w:rsid w:val="00E41F55"/>
    <w:rsid w:val="00E550FB"/>
    <w:rsid w:val="00E555FC"/>
    <w:rsid w:val="00E56E31"/>
    <w:rsid w:val="00E6008E"/>
    <w:rsid w:val="00E6543B"/>
    <w:rsid w:val="00E67DD2"/>
    <w:rsid w:val="00E75121"/>
    <w:rsid w:val="00E80936"/>
    <w:rsid w:val="00E8607B"/>
    <w:rsid w:val="00E87599"/>
    <w:rsid w:val="00E87AE1"/>
    <w:rsid w:val="00E87CF8"/>
    <w:rsid w:val="00E913D9"/>
    <w:rsid w:val="00E96860"/>
    <w:rsid w:val="00EB209D"/>
    <w:rsid w:val="00EB4632"/>
    <w:rsid w:val="00EB61B1"/>
    <w:rsid w:val="00EB7824"/>
    <w:rsid w:val="00EC0594"/>
    <w:rsid w:val="00EC5CF5"/>
    <w:rsid w:val="00ED1093"/>
    <w:rsid w:val="00ED2B08"/>
    <w:rsid w:val="00ED3578"/>
    <w:rsid w:val="00ED3A0C"/>
    <w:rsid w:val="00ED5604"/>
    <w:rsid w:val="00ED62BC"/>
    <w:rsid w:val="00ED7F64"/>
    <w:rsid w:val="00EE094A"/>
    <w:rsid w:val="00EE11A3"/>
    <w:rsid w:val="00F01F05"/>
    <w:rsid w:val="00F02179"/>
    <w:rsid w:val="00F129A6"/>
    <w:rsid w:val="00F12C6E"/>
    <w:rsid w:val="00F12D85"/>
    <w:rsid w:val="00F15515"/>
    <w:rsid w:val="00F15D10"/>
    <w:rsid w:val="00F22C21"/>
    <w:rsid w:val="00F3038B"/>
    <w:rsid w:val="00F322AF"/>
    <w:rsid w:val="00F34C19"/>
    <w:rsid w:val="00F3688E"/>
    <w:rsid w:val="00F36D5B"/>
    <w:rsid w:val="00F449B1"/>
    <w:rsid w:val="00F51A50"/>
    <w:rsid w:val="00F55966"/>
    <w:rsid w:val="00F57715"/>
    <w:rsid w:val="00F634EB"/>
    <w:rsid w:val="00F63FBC"/>
    <w:rsid w:val="00F732B1"/>
    <w:rsid w:val="00F81AF6"/>
    <w:rsid w:val="00F82404"/>
    <w:rsid w:val="00F8290C"/>
    <w:rsid w:val="00F82B23"/>
    <w:rsid w:val="00F849E3"/>
    <w:rsid w:val="00F87BCC"/>
    <w:rsid w:val="00F91DBD"/>
    <w:rsid w:val="00FA03E0"/>
    <w:rsid w:val="00FA1DE3"/>
    <w:rsid w:val="00FA337E"/>
    <w:rsid w:val="00FA4BBE"/>
    <w:rsid w:val="00FA51D7"/>
    <w:rsid w:val="00FA5840"/>
    <w:rsid w:val="00FA77E5"/>
    <w:rsid w:val="00FC3E78"/>
    <w:rsid w:val="00FC6539"/>
    <w:rsid w:val="00FC781B"/>
    <w:rsid w:val="00FC7A17"/>
    <w:rsid w:val="00FC7CDE"/>
    <w:rsid w:val="00FD1643"/>
    <w:rsid w:val="00FD1865"/>
    <w:rsid w:val="00FD49C8"/>
    <w:rsid w:val="00FD606B"/>
    <w:rsid w:val="00FD7846"/>
    <w:rsid w:val="00FE0FE5"/>
    <w:rsid w:val="00FE2011"/>
    <w:rsid w:val="00FE675A"/>
    <w:rsid w:val="00FF51FB"/>
    <w:rsid w:val="00FF7308"/>
    <w:rsid w:val="07445C3A"/>
    <w:rsid w:val="185C3BCF"/>
    <w:rsid w:val="19760174"/>
    <w:rsid w:val="1CC88A46"/>
    <w:rsid w:val="234D403F"/>
    <w:rsid w:val="2A17C94F"/>
    <w:rsid w:val="2D522840"/>
    <w:rsid w:val="3360368A"/>
    <w:rsid w:val="491F03AE"/>
    <w:rsid w:val="5775D7AC"/>
    <w:rsid w:val="68BC0D94"/>
    <w:rsid w:val="753511BC"/>
    <w:rsid w:val="7B7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F80A"/>
  <w15:chartTrackingRefBased/>
  <w15:docId w15:val="{CD78C762-B0F7-4195-BC39-04CB556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kern w:val="2"/>
      <w:sz w:val="24"/>
      <w:szCs w:val="24"/>
      <w14:ligatures w14:val="standardContextual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eastAsiaTheme="minorHAnsi" w:hAnsiTheme="majorHAnsi"/>
      <w:color w:val="660066"/>
      <w:kern w:val="2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A5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A5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A5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A5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14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A5F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14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A5F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14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7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10E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7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0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Tab xmlns="ce556be0-c294-43de-afe1-0aa1eca57840">true</AddedtoTab>
    <Comments xmlns="ce556be0-c294-43de-afe1-0aa1eca57840" xsi:nil="true"/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F8404-F17E-4CAF-86BA-36450ED0DBBF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2.xml><?xml version="1.0" encoding="utf-8"?>
<ds:datastoreItem xmlns:ds="http://schemas.openxmlformats.org/officeDocument/2006/customXml" ds:itemID="{DE4D97F6-C420-4D51-BEC4-963C6E86E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D92F-B1AB-4AA0-9302-0AFFD63E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865</Words>
  <Characters>4934</Characters>
  <Application>Microsoft Office Word</Application>
  <DocSecurity>0</DocSecurity>
  <Lines>41</Lines>
  <Paragraphs>11</Paragraphs>
  <ScaleCrop>false</ScaleCrop>
  <Company>VITA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14</cp:revision>
  <dcterms:created xsi:type="dcterms:W3CDTF">2025-04-29T16:58:00Z</dcterms:created>
  <dcterms:modified xsi:type="dcterms:W3CDTF">2025-04-30T17:26:00Z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MediaServiceImageTags">
    <vt:lpwstr/>
  </property>
</Properties>
</file>