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260FCDF7" w:rsidR="00EE4993" w:rsidRPr="00834EA8" w:rsidRDefault="00FF1A9C"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June 28</w:t>
      </w:r>
      <w:r w:rsidR="00EE4993" w:rsidRPr="00834EA8">
        <w:rPr>
          <w:rStyle w:val="normaltextrun"/>
          <w:rFonts w:ascii="Calibri" w:hAnsi="Calibri" w:cs="Calibri"/>
          <w:color w:val="7030A0"/>
        </w:rPr>
        <w:t xml:space="preserve">, </w:t>
      </w:r>
      <w:r w:rsidR="008A1544" w:rsidRPr="00834EA8">
        <w:rPr>
          <w:rStyle w:val="contextualspellingandgrammarerror"/>
          <w:rFonts w:ascii="Calibri" w:hAnsi="Calibri" w:cs="Calibri"/>
          <w:color w:val="7030A0"/>
        </w:rPr>
        <w:t>202</w:t>
      </w:r>
      <w:r w:rsidR="008A1544">
        <w:rPr>
          <w:rStyle w:val="contextualspellingandgrammarerror"/>
          <w:rFonts w:ascii="Calibri" w:hAnsi="Calibri" w:cs="Calibri"/>
          <w:color w:val="7030A0"/>
        </w:rPr>
        <w:t xml:space="preserve">3 </w:t>
      </w:r>
      <w:r w:rsidR="00187C81">
        <w:rPr>
          <w:rStyle w:val="normaltextrun"/>
          <w:rFonts w:ascii="Calibri" w:hAnsi="Calibri" w:cs="Calibri"/>
          <w:color w:val="7030A0"/>
        </w:rPr>
        <w:t>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33AF4B90" w14:textId="7B264EAE" w:rsidR="00DC06AC" w:rsidRPr="00A56EFB" w:rsidRDefault="00187C81" w:rsidP="00DC06AC">
      <w:pPr>
        <w:pStyle w:val="paragraph"/>
        <w:spacing w:before="0" w:beforeAutospacing="0" w:after="0" w:afterAutospacing="0"/>
        <w:textAlignment w:val="baseline"/>
        <w:rPr>
          <w:rStyle w:val="eop"/>
          <w:rFonts w:ascii="Segoe UI" w:hAnsi="Segoe UI" w:cs="Segoe UI"/>
        </w:rPr>
      </w:pPr>
      <w:r>
        <w:rPr>
          <w:rStyle w:val="normaltextrun"/>
          <w:rFonts w:ascii="Calibri" w:hAnsi="Calibri" w:cs="Calibri"/>
        </w:rPr>
        <w:t>Workgroup Participants</w:t>
      </w:r>
      <w:r w:rsidR="00EE4993" w:rsidRPr="00834EA8">
        <w:rPr>
          <w:rStyle w:val="normaltextrun"/>
          <w:rFonts w:ascii="Calibri" w:hAnsi="Calibri" w:cs="Calibri"/>
        </w:rPr>
        <w:t xml:space="preserve">: </w:t>
      </w:r>
      <w:r w:rsidR="00BF3D75" w:rsidRPr="00834EA8">
        <w:rPr>
          <w:rStyle w:val="normaltextrun"/>
          <w:rFonts w:ascii="Calibri" w:hAnsi="Calibri" w:cs="Calibri"/>
        </w:rPr>
        <w:t xml:space="preserve">Sarah Moore, Anne Brager, </w:t>
      </w:r>
      <w:r w:rsidR="001057FF">
        <w:rPr>
          <w:rStyle w:val="normaltextrun"/>
          <w:rFonts w:ascii="Calibri" w:hAnsi="Calibri" w:cs="Calibri"/>
        </w:rPr>
        <w:t xml:space="preserve">Kathryn Marchese, </w:t>
      </w:r>
      <w:r w:rsidR="00A56EFB">
        <w:rPr>
          <w:rStyle w:val="eop"/>
          <w:rFonts w:ascii="Calibri" w:hAnsi="Calibri" w:cs="Calibri"/>
        </w:rPr>
        <w:t>Kelly Hill</w:t>
      </w:r>
      <w:r w:rsidR="00E34D0A">
        <w:rPr>
          <w:rStyle w:val="eop"/>
          <w:rFonts w:ascii="Calibri" w:hAnsi="Calibri" w:cs="Calibri"/>
        </w:rPr>
        <w:t xml:space="preserve">, </w:t>
      </w:r>
      <w:r w:rsidR="00FF1A9C" w:rsidRPr="00834EA8">
        <w:rPr>
          <w:rStyle w:val="normaltextrun"/>
          <w:rFonts w:ascii="Calibri" w:hAnsi="Calibri" w:cs="Calibri"/>
        </w:rPr>
        <w:t>Lisa Terry</w:t>
      </w:r>
      <w:r w:rsidR="00FF1A9C">
        <w:rPr>
          <w:rStyle w:val="normaltextrun"/>
          <w:rFonts w:ascii="Calibri" w:hAnsi="Calibri" w:cs="Calibri"/>
        </w:rPr>
        <w:t xml:space="preserve">, Jackie Robinson Brock, </w:t>
      </w:r>
      <w:r w:rsidR="00FF1A9C" w:rsidRPr="00834EA8">
        <w:rPr>
          <w:rStyle w:val="normaltextrun"/>
          <w:rFonts w:ascii="Calibri" w:hAnsi="Calibri" w:cs="Calibri"/>
        </w:rPr>
        <w:t xml:space="preserve">Naomi </w:t>
      </w:r>
      <w:r w:rsidR="00FF1A9C" w:rsidRPr="00834EA8">
        <w:rPr>
          <w:rStyle w:val="spellingerror"/>
          <w:rFonts w:ascii="Calibri" w:hAnsi="Calibri" w:cs="Calibri"/>
        </w:rPr>
        <w:t>Grinney</w:t>
      </w:r>
      <w:r w:rsidR="00130BD2">
        <w:rPr>
          <w:rStyle w:val="spellingerror"/>
          <w:rFonts w:ascii="Calibri" w:hAnsi="Calibri" w:cs="Calibri"/>
        </w:rPr>
        <w:t xml:space="preserve">, </w:t>
      </w:r>
      <w:r w:rsidR="00130BD2">
        <w:rPr>
          <w:rStyle w:val="normaltextrun"/>
          <w:rFonts w:ascii="Calibri" w:hAnsi="Calibri" w:cs="Calibri"/>
        </w:rPr>
        <w:t>Ariel Chambers,</w:t>
      </w:r>
    </w:p>
    <w:p w14:paraId="66F2B145" w14:textId="77777777" w:rsidR="00DC06AC" w:rsidRPr="00834EA8" w:rsidRDefault="00DC06AC" w:rsidP="00DC06AC">
      <w:pPr>
        <w:pStyle w:val="paragraph"/>
        <w:spacing w:before="0" w:beforeAutospacing="0" w:after="0" w:afterAutospacing="0"/>
        <w:textAlignment w:val="baseline"/>
        <w:rPr>
          <w:rFonts w:ascii="Segoe UI" w:hAnsi="Segoe UI" w:cs="Segoe UI"/>
        </w:rPr>
      </w:pPr>
    </w:p>
    <w:p w14:paraId="63FD9086" w14:textId="17A8C955" w:rsidR="0036291E" w:rsidRDefault="00187C81" w:rsidP="00EE4993">
      <w:pPr>
        <w:pStyle w:val="paragraph"/>
        <w:spacing w:before="0" w:beforeAutospacing="0" w:after="0" w:afterAutospacing="0"/>
        <w:textAlignment w:val="baseline"/>
        <w:rPr>
          <w:rStyle w:val="spellingerror"/>
          <w:rFonts w:ascii="Calibri" w:hAnsi="Calibri" w:cs="Calibri"/>
        </w:rPr>
      </w:pPr>
      <w:r>
        <w:rPr>
          <w:rStyle w:val="eop"/>
          <w:rFonts w:ascii="Calibri" w:hAnsi="Calibri" w:cs="Calibri"/>
        </w:rPr>
        <w:t>Absent</w:t>
      </w:r>
      <w:r w:rsidR="001057FF">
        <w:rPr>
          <w:rStyle w:val="eop"/>
          <w:rFonts w:ascii="Calibri" w:hAnsi="Calibri" w:cs="Calibri"/>
        </w:rPr>
        <w:t xml:space="preserve">: </w:t>
      </w:r>
      <w:r w:rsidR="007C483E">
        <w:rPr>
          <w:rStyle w:val="normaltextrun"/>
          <w:rFonts w:ascii="Calibri" w:hAnsi="Calibri" w:cs="Calibri"/>
        </w:rPr>
        <w:t>Elizabeth Lyon,</w:t>
      </w:r>
      <w:r w:rsidR="007C483E" w:rsidRPr="007C483E">
        <w:rPr>
          <w:rStyle w:val="normaltextrun"/>
          <w:rFonts w:ascii="Calibri" w:hAnsi="Calibri" w:cs="Calibri"/>
        </w:rPr>
        <w:t xml:space="preserve"> </w:t>
      </w:r>
      <w:r w:rsidR="00FF1A9C">
        <w:rPr>
          <w:rStyle w:val="normaltextrun"/>
          <w:rFonts w:ascii="Calibri" w:hAnsi="Calibri" w:cs="Calibri"/>
        </w:rPr>
        <w:t>Dawn Lero</w:t>
      </w:r>
      <w:r w:rsidR="00AB55FC">
        <w:rPr>
          <w:rStyle w:val="normaltextrun"/>
          <w:rFonts w:ascii="Calibri" w:hAnsi="Calibri" w:cs="Calibri"/>
        </w:rPr>
        <w:t>, Lorelei Pisha</w:t>
      </w:r>
      <w:r w:rsidR="00130BD2">
        <w:rPr>
          <w:rStyle w:val="normaltextrun"/>
          <w:rFonts w:ascii="Calibri" w:hAnsi="Calibri" w:cs="Calibri"/>
        </w:rPr>
        <w:t xml:space="preserve">, Brandie Kendrick, Chrishonna Greene, Tracy Walters, Deana Buck, Emily Amerson, Jessica Monaco, </w:t>
      </w:r>
      <w:r w:rsidR="00130BD2" w:rsidRPr="00834EA8">
        <w:rPr>
          <w:rStyle w:val="normaltextrun"/>
          <w:rFonts w:ascii="Calibri" w:hAnsi="Calibri" w:cs="Calibri"/>
        </w:rPr>
        <w:t>Jaylene Trueblood,</w:t>
      </w:r>
    </w:p>
    <w:p w14:paraId="56F33021" w14:textId="77777777" w:rsidR="00E34D0A" w:rsidRPr="00834EA8" w:rsidRDefault="00E34D0A"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delivery</w:t>
      </w:r>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screening tool(s) as part of eligibility determination and for ongoing developmental monitoring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recommended and/or required practices for use of a social-emotional assessment tool(s) as part of initial and ongoing child assessment and additional questions on the family assessment tool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Develop recommended practices around including eligibility and/or assessment team members with Infant Mental Health or related expertise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practices/tools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5A39B2B"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Explore screening or assessing for other factors that impact infants’ and toddlers’ social-emotional development, such as parental depression, anxiety, trauma, parent-child </w:t>
      </w:r>
      <w:r w:rsidR="00D01865" w:rsidRPr="00834EA8">
        <w:rPr>
          <w:rStyle w:val="normaltextrun"/>
          <w:rFonts w:ascii="Calibri" w:hAnsi="Calibri" w:cs="Calibri"/>
          <w:color w:val="000000"/>
        </w:rPr>
        <w:t>interaction,</w:t>
      </w:r>
      <w:r w:rsidRPr="00834EA8">
        <w:rPr>
          <w:rStyle w:val="normaltextrun"/>
          <w:rFonts w:ascii="Calibri" w:hAnsi="Calibri" w:cs="Calibri"/>
          <w:color w:val="000000"/>
        </w:rPr>
        <w:t xml:space="preserve"> and temperament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Broad Improvement Strategy 2: Identify and implement evidence-based service delivery practices to promote positive social-emotional development for all eligible infants and toddlers and provide effective intervention to address delays and concerns</w:t>
      </w:r>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Explore available evidence-based practices to support positive social-emotional development and social relationships (e.g., Pyramid Model, PIWI, FAN, DEC Recommended Practices) in order to identify a core practice that will be implemented statewide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Understand from various communities, including those who are here as refugees and immigrants, what the concept of “social-emotional skills” means to them and what is important in their culture related to infants’ and toddlers’ skills in this area of development</w:t>
      </w:r>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Establish a committee</w:t>
      </w:r>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33B40B98" w14:textId="0920800F" w:rsidR="007F054F" w:rsidRPr="007F054F" w:rsidRDefault="00EE4993" w:rsidP="007F054F">
      <w:pPr>
        <w:pStyle w:val="paragraph"/>
        <w:spacing w:before="0" w:beforeAutospacing="0" w:after="0" w:afterAutospacing="0"/>
        <w:textAlignment w:val="baseline"/>
        <w:rPr>
          <w:rStyle w:val="normaltextrun"/>
          <w:rFonts w:ascii="Calibri" w:hAnsi="Calibri" w:cs="Calibri"/>
          <w:b/>
          <w:bCs/>
          <w:color w:val="000000"/>
        </w:rPr>
      </w:pPr>
      <w:r w:rsidRPr="00834EA8">
        <w:rPr>
          <w:rStyle w:val="eop"/>
          <w:rFonts w:ascii="Calibri" w:hAnsi="Calibri" w:cs="Calibri"/>
          <w:color w:val="000000"/>
        </w:rPr>
        <w:t> </w:t>
      </w:r>
      <w:r w:rsidRPr="00834EA8">
        <w:rPr>
          <w:rStyle w:val="normaltextrun"/>
          <w:rFonts w:ascii="Calibri" w:hAnsi="Calibri" w:cs="Calibri"/>
          <w:b/>
          <w:bCs/>
          <w:color w:val="000000"/>
        </w:rPr>
        <w:t>Action Items and Discussion:</w:t>
      </w:r>
    </w:p>
    <w:p w14:paraId="446255A9" w14:textId="06BDF014" w:rsidR="007A0013" w:rsidRDefault="007F054F" w:rsidP="001057FF">
      <w:pPr>
        <w:pStyle w:val="paragraph"/>
        <w:numPr>
          <w:ilvl w:val="1"/>
          <w:numId w:val="2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Reviewed recommendations established at our last meeting. </w:t>
      </w:r>
      <w:r w:rsidR="00DC0C65">
        <w:rPr>
          <w:rStyle w:val="normaltextrun"/>
          <w:rFonts w:ascii="Calibri" w:hAnsi="Calibri" w:cs="Calibri"/>
          <w:color w:val="000000"/>
        </w:rPr>
        <w:t>Finalize</w:t>
      </w:r>
      <w:r>
        <w:rPr>
          <w:rStyle w:val="normaltextrun"/>
          <w:rFonts w:ascii="Calibri" w:hAnsi="Calibri" w:cs="Calibri"/>
          <w:color w:val="000000"/>
        </w:rPr>
        <w:t>d</w:t>
      </w:r>
      <w:r w:rsidR="00DC0C65">
        <w:rPr>
          <w:rStyle w:val="normaltextrun"/>
          <w:rFonts w:ascii="Calibri" w:hAnsi="Calibri" w:cs="Calibri"/>
          <w:color w:val="000000"/>
        </w:rPr>
        <w:t xml:space="preserve"> executive summary and recommendations </w:t>
      </w:r>
      <w:r w:rsidR="00FF1A9C">
        <w:rPr>
          <w:rStyle w:val="normaltextrun"/>
          <w:rFonts w:ascii="Calibri" w:hAnsi="Calibri" w:cs="Calibri"/>
          <w:color w:val="000000"/>
        </w:rPr>
        <w:t xml:space="preserve">for social-emotional assessment </w:t>
      </w:r>
      <w:r w:rsidR="00DC0C65">
        <w:rPr>
          <w:rStyle w:val="normaltextrun"/>
          <w:rFonts w:ascii="Calibri" w:hAnsi="Calibri" w:cs="Calibri"/>
          <w:color w:val="000000"/>
        </w:rPr>
        <w:t>to submit to the state.</w:t>
      </w:r>
    </w:p>
    <w:p w14:paraId="3DBB7BDA" w14:textId="3D518AC6" w:rsidR="001057FF" w:rsidRDefault="00DC0C65" w:rsidP="00636DB6">
      <w:pPr>
        <w:pStyle w:val="paragraph"/>
        <w:numPr>
          <w:ilvl w:val="1"/>
          <w:numId w:val="39"/>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 </w:t>
      </w:r>
      <w:r w:rsidR="007A0013">
        <w:rPr>
          <w:rStyle w:val="normaltextrun"/>
          <w:rFonts w:ascii="Calibri" w:hAnsi="Calibri" w:cs="Calibri"/>
          <w:color w:val="000000"/>
        </w:rPr>
        <w:t xml:space="preserve">Information included from emailed responses </w:t>
      </w:r>
      <w:r w:rsidR="00D412DE">
        <w:rPr>
          <w:rStyle w:val="normaltextrun"/>
          <w:rFonts w:ascii="Calibri" w:hAnsi="Calibri" w:cs="Calibri"/>
          <w:color w:val="000000"/>
        </w:rPr>
        <w:t xml:space="preserve">was </w:t>
      </w:r>
      <w:r w:rsidR="00C9257A">
        <w:rPr>
          <w:rStyle w:val="normaltextrun"/>
          <w:rFonts w:ascii="Calibri" w:hAnsi="Calibri" w:cs="Calibri"/>
          <w:color w:val="000000"/>
        </w:rPr>
        <w:t>reviewed during</w:t>
      </w:r>
      <w:r w:rsidR="007A0013">
        <w:rPr>
          <w:rStyle w:val="normaltextrun"/>
          <w:rFonts w:ascii="Calibri" w:hAnsi="Calibri" w:cs="Calibri"/>
          <w:color w:val="000000"/>
        </w:rPr>
        <w:t xml:space="preserve"> today’s discussion.</w:t>
      </w:r>
    </w:p>
    <w:p w14:paraId="1516ED4F" w14:textId="387DBE87" w:rsidR="00FF1A9C" w:rsidRDefault="00583C14" w:rsidP="00FF1A9C">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2</w:t>
      </w:r>
      <w:r w:rsidR="00FF1A9C">
        <w:rPr>
          <w:rStyle w:val="normaltextrun"/>
          <w:rFonts w:ascii="Calibri" w:hAnsi="Calibri" w:cs="Calibri"/>
          <w:color w:val="000000"/>
        </w:rPr>
        <w:t>.  Establish</w:t>
      </w:r>
      <w:r w:rsidR="00D2085F">
        <w:rPr>
          <w:rStyle w:val="normaltextrun"/>
          <w:rFonts w:ascii="Calibri" w:hAnsi="Calibri" w:cs="Calibri"/>
          <w:color w:val="000000"/>
        </w:rPr>
        <w:t>ed</w:t>
      </w:r>
      <w:r w:rsidR="00FF1A9C">
        <w:rPr>
          <w:rStyle w:val="normaltextrun"/>
          <w:rFonts w:ascii="Calibri" w:hAnsi="Calibri" w:cs="Calibri"/>
          <w:color w:val="000000"/>
        </w:rPr>
        <w:t xml:space="preserve"> sub workgroup led by Tracy Waters to d</w:t>
      </w:r>
      <w:r w:rsidR="00FF1A9C" w:rsidRPr="00834EA8">
        <w:rPr>
          <w:rStyle w:val="normaltextrun"/>
          <w:rFonts w:ascii="Calibri" w:hAnsi="Calibri" w:cs="Calibri"/>
          <w:color w:val="000000"/>
        </w:rPr>
        <w:t>evelop recommended practices around including eligibility</w:t>
      </w:r>
      <w:r w:rsidR="00FF1A9C">
        <w:rPr>
          <w:rStyle w:val="normaltextrun"/>
          <w:rFonts w:ascii="Calibri" w:hAnsi="Calibri" w:cs="Calibri"/>
          <w:color w:val="000000"/>
        </w:rPr>
        <w:t xml:space="preserve"> </w:t>
      </w:r>
      <w:r w:rsidR="00FF1A9C" w:rsidRPr="00834EA8">
        <w:rPr>
          <w:rStyle w:val="normaltextrun"/>
          <w:rFonts w:ascii="Calibri" w:hAnsi="Calibri" w:cs="Calibri"/>
          <w:color w:val="000000"/>
        </w:rPr>
        <w:t>and/or assessment team members with Infant Mental Health or related expertise</w:t>
      </w:r>
      <w:r w:rsidR="00FF1A9C">
        <w:rPr>
          <w:rStyle w:val="normaltextrun"/>
          <w:rFonts w:ascii="Calibri" w:hAnsi="Calibri" w:cs="Calibri"/>
          <w:color w:val="000000"/>
        </w:rPr>
        <w:t xml:space="preserve"> to submit for review by the full workgroup at our August meeting. </w:t>
      </w:r>
    </w:p>
    <w:p w14:paraId="2B9AAA4B" w14:textId="77777777" w:rsidR="00FF1A9C" w:rsidRDefault="00FF1A9C" w:rsidP="00FF1A9C">
      <w:pPr>
        <w:pStyle w:val="paragraph"/>
        <w:numPr>
          <w:ilvl w:val="0"/>
          <w:numId w:val="40"/>
        </w:numPr>
        <w:spacing w:before="0" w:beforeAutospacing="0" w:after="0" w:afterAutospacing="0"/>
        <w:textAlignment w:val="baseline"/>
        <w:rPr>
          <w:rFonts w:ascii="Calibri" w:hAnsi="Calibri" w:cs="Calibri"/>
          <w:b/>
          <w:bCs/>
        </w:rPr>
      </w:pPr>
      <w:r>
        <w:rPr>
          <w:rStyle w:val="normaltextrun"/>
          <w:rFonts w:ascii="Calibri" w:hAnsi="Calibri" w:cs="Calibri"/>
          <w:color w:val="000000"/>
        </w:rPr>
        <w:t xml:space="preserve">Reference tool: </w:t>
      </w:r>
      <w:hyperlink r:id="rId7" w:anchor=":~:text=Key%20Elements%20of%20the%20Consultative%20Stance%201%" w:history="1">
        <w:r w:rsidRPr="00CE62DE">
          <w:rPr>
            <w:rStyle w:val="Hyperlink"/>
            <w:rFonts w:ascii="Calibri" w:hAnsi="Calibri" w:cs="Calibri"/>
            <w:b/>
            <w:bCs/>
          </w:rPr>
          <w:t>https://www.iecmhc.org/tutorials/consultative-stance/mod2-1/#:~:text=Key%20Elements%20of%20the%20Consultative%20Stance%201%</w:t>
        </w:r>
      </w:hyperlink>
    </w:p>
    <w:p w14:paraId="6783DABB" w14:textId="77777777" w:rsidR="00FF1A9C" w:rsidRDefault="00FF1A9C" w:rsidP="00FF1A9C">
      <w:pPr>
        <w:pStyle w:val="paragraph"/>
        <w:spacing w:before="0" w:beforeAutospacing="0" w:after="0" w:afterAutospacing="0"/>
        <w:ind w:left="360"/>
        <w:textAlignment w:val="baseline"/>
        <w:rPr>
          <w:rFonts w:ascii="Calibri" w:hAnsi="Calibri" w:cs="Calibri"/>
          <w:b/>
          <w:bCs/>
        </w:rPr>
      </w:pPr>
      <w:r w:rsidRPr="000F2362">
        <w:rPr>
          <w:rFonts w:ascii="Calibri" w:hAnsi="Calibri" w:cs="Calibri"/>
          <w:b/>
          <w:bCs/>
        </w:rPr>
        <w:t>20The,Wondering%20instead%20of%20knowing%20Patience%20Holding%20hope%20</w:t>
      </w:r>
    </w:p>
    <w:p w14:paraId="64F9C2DB" w14:textId="17F2DD33" w:rsidR="00E60FBB" w:rsidRDefault="00E60FBB" w:rsidP="00E60FBB">
      <w:pPr>
        <w:pStyle w:val="paragraph"/>
        <w:numPr>
          <w:ilvl w:val="0"/>
          <w:numId w:val="40"/>
        </w:numPr>
        <w:spacing w:before="0" w:beforeAutospacing="0" w:after="0" w:afterAutospacing="0"/>
        <w:textAlignment w:val="baseline"/>
        <w:rPr>
          <w:rFonts w:ascii="Calibri" w:hAnsi="Calibri" w:cs="Calibri"/>
          <w:b/>
          <w:bCs/>
        </w:rPr>
      </w:pPr>
      <w:r>
        <w:rPr>
          <w:rFonts w:ascii="Calibri" w:hAnsi="Calibri" w:cs="Calibri"/>
        </w:rPr>
        <w:t>Naomi Grinney and Jackie Robinson</w:t>
      </w:r>
      <w:r w:rsidR="00E852C6">
        <w:rPr>
          <w:rFonts w:ascii="Calibri" w:hAnsi="Calibri" w:cs="Calibri"/>
        </w:rPr>
        <w:t xml:space="preserve"> </w:t>
      </w:r>
      <w:r>
        <w:rPr>
          <w:rFonts w:ascii="Calibri" w:hAnsi="Calibri" w:cs="Calibri"/>
        </w:rPr>
        <w:t xml:space="preserve">Brock volunteered to work with Tracy.  It was recommended that an email be sent to all IMH providers to solicit additional volunteers. </w:t>
      </w:r>
    </w:p>
    <w:p w14:paraId="1FDD8264" w14:textId="45F91B36" w:rsidR="00583C14" w:rsidRDefault="00583C14" w:rsidP="00583C1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3.    Update </w:t>
      </w:r>
      <w:r w:rsidR="00D2085F">
        <w:rPr>
          <w:rStyle w:val="normaltextrun"/>
          <w:rFonts w:ascii="Calibri" w:hAnsi="Calibri" w:cs="Calibri"/>
          <w:color w:val="000000"/>
        </w:rPr>
        <w:t xml:space="preserve">provided </w:t>
      </w:r>
      <w:r>
        <w:rPr>
          <w:rStyle w:val="normaltextrun"/>
          <w:rFonts w:ascii="Calibri" w:hAnsi="Calibri" w:cs="Calibri"/>
          <w:color w:val="000000"/>
        </w:rPr>
        <w:t xml:space="preserve">on pyramid model workgroup. </w:t>
      </w:r>
    </w:p>
    <w:p w14:paraId="0FE008D4" w14:textId="77777777" w:rsidR="00583C14" w:rsidRDefault="00583C14" w:rsidP="00583C14">
      <w:pPr>
        <w:pStyle w:val="paragraph"/>
        <w:numPr>
          <w:ilvl w:val="0"/>
          <w:numId w:val="40"/>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Workgroup continues to meet to establish knowledge base of the pyramid model and how it relates to practices already in place in Virginia. At the July meeting, Dana Childress will present on adult learning principles to help the group determine the best course of roll out and implementation of the pyramid model for sustainability. </w:t>
      </w:r>
    </w:p>
    <w:p w14:paraId="34755A53" w14:textId="77777777" w:rsidR="00FF1A9C" w:rsidRDefault="00FF1A9C" w:rsidP="00FF1A9C">
      <w:pPr>
        <w:pStyle w:val="paragraph"/>
        <w:spacing w:before="0" w:beforeAutospacing="0" w:after="0" w:afterAutospacing="0"/>
        <w:ind w:left="360"/>
        <w:textAlignment w:val="baseline"/>
        <w:rPr>
          <w:rStyle w:val="normaltextrun"/>
          <w:rFonts w:ascii="Calibri" w:hAnsi="Calibri" w:cs="Calibri"/>
          <w:color w:val="000000"/>
        </w:rPr>
      </w:pPr>
    </w:p>
    <w:p w14:paraId="08F384B1" w14:textId="17BA6291" w:rsidR="002F60B5" w:rsidRDefault="00B11B2A" w:rsidP="00DC0C65">
      <w:pPr>
        <w:pStyle w:val="paragraph"/>
        <w:spacing w:before="0" w:beforeAutospacing="0" w:after="0" w:afterAutospacing="0"/>
        <w:textAlignment w:val="baseline"/>
        <w:rPr>
          <w:rStyle w:val="normaltextrun"/>
          <w:rFonts w:ascii="Calibri" w:hAnsi="Calibri" w:cs="Calibri"/>
          <w:b/>
          <w:bCs/>
          <w:color w:val="000000"/>
        </w:rPr>
      </w:pPr>
      <w:r w:rsidRPr="00B11B2A">
        <w:rPr>
          <w:rStyle w:val="normaltextrun"/>
          <w:rFonts w:ascii="Calibri" w:hAnsi="Calibri" w:cs="Calibri"/>
          <w:b/>
          <w:bCs/>
          <w:color w:val="000000"/>
        </w:rPr>
        <w:t xml:space="preserve">Next </w:t>
      </w:r>
      <w:r>
        <w:rPr>
          <w:rStyle w:val="normaltextrun"/>
          <w:rFonts w:ascii="Calibri" w:hAnsi="Calibri" w:cs="Calibri"/>
          <w:b/>
          <w:bCs/>
          <w:color w:val="000000"/>
        </w:rPr>
        <w:t>Meeting</w:t>
      </w:r>
      <w:r w:rsidRPr="00B11B2A">
        <w:rPr>
          <w:rStyle w:val="normaltextrun"/>
          <w:rFonts w:ascii="Calibri" w:hAnsi="Calibri" w:cs="Calibri"/>
          <w:b/>
          <w:bCs/>
          <w:color w:val="000000"/>
        </w:rPr>
        <w:t>:</w:t>
      </w:r>
      <w:r w:rsidR="00DC0C65">
        <w:rPr>
          <w:rStyle w:val="normaltextrun"/>
          <w:rFonts w:ascii="Calibri" w:hAnsi="Calibri" w:cs="Calibri"/>
          <w:b/>
          <w:bCs/>
          <w:color w:val="000000"/>
        </w:rPr>
        <w:t xml:space="preserve"> </w:t>
      </w:r>
    </w:p>
    <w:p w14:paraId="64640AD9" w14:textId="7D53B65D" w:rsidR="00951FB8" w:rsidRDefault="00951FB8" w:rsidP="00DC0C6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1. </w:t>
      </w:r>
      <w:r w:rsidR="00FF1A9C">
        <w:rPr>
          <w:rStyle w:val="normaltextrun"/>
          <w:rFonts w:ascii="Calibri" w:hAnsi="Calibri" w:cs="Calibri"/>
          <w:color w:val="000000"/>
        </w:rPr>
        <w:t xml:space="preserve"> Update on executive summary and recommendations submitted to the state. </w:t>
      </w:r>
    </w:p>
    <w:p w14:paraId="3AD1CC11" w14:textId="77777777" w:rsidR="00FF1A9C" w:rsidRDefault="00FF1A9C" w:rsidP="00DC0C65">
      <w:pPr>
        <w:pStyle w:val="paragraph"/>
        <w:spacing w:before="0" w:beforeAutospacing="0" w:after="0" w:afterAutospacing="0"/>
        <w:textAlignment w:val="baseline"/>
        <w:rPr>
          <w:rStyle w:val="normaltextrun"/>
          <w:rFonts w:ascii="Calibri" w:hAnsi="Calibri" w:cs="Calibri"/>
          <w:color w:val="000000"/>
        </w:rPr>
      </w:pPr>
    </w:p>
    <w:p w14:paraId="36D35CF0" w14:textId="23071C76" w:rsidR="00FF1A9C" w:rsidRDefault="00FF1A9C" w:rsidP="00FF1A9C">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August</w:t>
      </w:r>
      <w:r w:rsidRPr="00B11B2A">
        <w:rPr>
          <w:rStyle w:val="normaltextrun"/>
          <w:rFonts w:ascii="Calibri" w:hAnsi="Calibri" w:cs="Calibri"/>
          <w:b/>
          <w:bCs/>
          <w:color w:val="000000"/>
        </w:rPr>
        <w:t xml:space="preserve"> </w:t>
      </w:r>
      <w:r>
        <w:rPr>
          <w:rStyle w:val="normaltextrun"/>
          <w:rFonts w:ascii="Calibri" w:hAnsi="Calibri" w:cs="Calibri"/>
          <w:b/>
          <w:bCs/>
          <w:color w:val="000000"/>
        </w:rPr>
        <w:t>Meeting</w:t>
      </w:r>
      <w:r w:rsidRPr="00B11B2A">
        <w:rPr>
          <w:rStyle w:val="normaltextrun"/>
          <w:rFonts w:ascii="Calibri" w:hAnsi="Calibri" w:cs="Calibri"/>
          <w:b/>
          <w:bCs/>
          <w:color w:val="000000"/>
        </w:rPr>
        <w:t>:</w:t>
      </w:r>
      <w:r>
        <w:rPr>
          <w:rStyle w:val="normaltextrun"/>
          <w:rFonts w:ascii="Calibri" w:hAnsi="Calibri" w:cs="Calibri"/>
          <w:b/>
          <w:bCs/>
          <w:color w:val="000000"/>
        </w:rPr>
        <w:t xml:space="preserve"> </w:t>
      </w:r>
    </w:p>
    <w:p w14:paraId="65A1269F" w14:textId="279088B3" w:rsidR="00FF1A9C" w:rsidRDefault="00FF1A9C" w:rsidP="00FF1A9C">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1.  Review list of recommended </w:t>
      </w:r>
      <w:r w:rsidRPr="00834EA8">
        <w:rPr>
          <w:rStyle w:val="normaltextrun"/>
          <w:rFonts w:ascii="Calibri" w:hAnsi="Calibri" w:cs="Calibri"/>
          <w:color w:val="000000"/>
        </w:rPr>
        <w:t>practices around including eligibility</w:t>
      </w:r>
      <w:r>
        <w:rPr>
          <w:rStyle w:val="normaltextrun"/>
          <w:rFonts w:ascii="Calibri" w:hAnsi="Calibri" w:cs="Calibri"/>
          <w:color w:val="000000"/>
        </w:rPr>
        <w:t xml:space="preserve"> </w:t>
      </w:r>
      <w:r w:rsidRPr="00834EA8">
        <w:rPr>
          <w:rStyle w:val="normaltextrun"/>
          <w:rFonts w:ascii="Calibri" w:hAnsi="Calibri" w:cs="Calibri"/>
          <w:color w:val="000000"/>
        </w:rPr>
        <w:t>and/or assessment team members with Infant Mental Health or related expertise</w:t>
      </w:r>
      <w:r>
        <w:rPr>
          <w:rStyle w:val="normaltextrun"/>
          <w:rFonts w:ascii="Calibri" w:hAnsi="Calibri" w:cs="Calibri"/>
          <w:color w:val="000000"/>
        </w:rPr>
        <w:t xml:space="preserve"> developed by sub workgroup.</w:t>
      </w:r>
    </w:p>
    <w:p w14:paraId="77B219DC" w14:textId="11117472" w:rsidR="00FF1A9C" w:rsidRPr="00FF1A9C" w:rsidRDefault="00FF1A9C" w:rsidP="00FF1A9C">
      <w:pPr>
        <w:pStyle w:val="paragraph"/>
        <w:spacing w:before="0" w:beforeAutospacing="0" w:after="0" w:afterAutospacing="0"/>
        <w:textAlignment w:val="baseline"/>
        <w:rPr>
          <w:rStyle w:val="normaltextrun"/>
          <w:rFonts w:ascii="Calibri" w:hAnsi="Calibri" w:cs="Calibri"/>
          <w:b/>
          <w:bCs/>
          <w:color w:val="000000"/>
        </w:rPr>
      </w:pPr>
    </w:p>
    <w:p w14:paraId="31D7426A" w14:textId="62A89007" w:rsidR="00B11B2A" w:rsidRDefault="00DC0736" w:rsidP="00B11B2A">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Future </w:t>
      </w:r>
      <w:r w:rsidR="00223938">
        <w:rPr>
          <w:rStyle w:val="normaltextrun"/>
          <w:rFonts w:ascii="Calibri" w:hAnsi="Calibri" w:cs="Calibri"/>
          <w:b/>
          <w:bCs/>
        </w:rPr>
        <w:t>Steps:</w:t>
      </w:r>
    </w:p>
    <w:p w14:paraId="1D1073E4" w14:textId="5B33E4B1" w:rsidR="004E4760"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 xml:space="preserve">1. </w:t>
      </w:r>
      <w:r w:rsidR="004E4760">
        <w:rPr>
          <w:rStyle w:val="normaltextrun"/>
          <w:rFonts w:ascii="Calibri" w:hAnsi="Calibri" w:cs="Calibri"/>
        </w:rPr>
        <w:t xml:space="preserve">Coordinate with facilitators for the workgroup on </w:t>
      </w:r>
      <w:r w:rsidR="00015150">
        <w:rPr>
          <w:rStyle w:val="normaltextrun"/>
          <w:rFonts w:ascii="Calibri" w:hAnsi="Calibri" w:cs="Calibri"/>
        </w:rPr>
        <w:t xml:space="preserve">assessment tools for mitigating factors to </w:t>
      </w:r>
      <w:r w:rsidR="006554DB">
        <w:rPr>
          <w:rStyle w:val="normaltextrun"/>
          <w:rFonts w:ascii="Calibri" w:hAnsi="Calibri" w:cs="Calibri"/>
        </w:rPr>
        <w:t xml:space="preserve">   </w:t>
      </w:r>
      <w:r>
        <w:rPr>
          <w:rStyle w:val="normaltextrun"/>
          <w:rFonts w:ascii="Calibri" w:hAnsi="Calibri" w:cs="Calibri"/>
        </w:rPr>
        <w:t>on how to package</w:t>
      </w:r>
      <w:r w:rsidR="00015150">
        <w:rPr>
          <w:rStyle w:val="normaltextrun"/>
          <w:rFonts w:ascii="Calibri" w:hAnsi="Calibri" w:cs="Calibri"/>
        </w:rPr>
        <w:t xml:space="preserve"> screening/assessment tools from both workgroups.</w:t>
      </w:r>
      <w:r w:rsidR="004E4760">
        <w:rPr>
          <w:rStyle w:val="normaltextrun"/>
          <w:rFonts w:ascii="Calibri" w:hAnsi="Calibri" w:cs="Calibri"/>
        </w:rPr>
        <w:t xml:space="preserve"> </w:t>
      </w:r>
    </w:p>
    <w:p w14:paraId="71F68FD0" w14:textId="57E5D86C" w:rsidR="00031EA8" w:rsidRDefault="001057FF"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w:t>
      </w:r>
      <w:r w:rsidR="00031EA8">
        <w:rPr>
          <w:rStyle w:val="normaltextrun"/>
          <w:rFonts w:ascii="Calibri" w:hAnsi="Calibri" w:cs="Calibri"/>
        </w:rPr>
        <w:t xml:space="preserve">Develop an introduction on the importance of assessing social-emotional development for an assessment/screening toolkit.  Lisa Terry recommended </w:t>
      </w:r>
      <w:r w:rsidR="00870CE2">
        <w:rPr>
          <w:rStyle w:val="normaltextrun"/>
          <w:rFonts w:ascii="Calibri" w:hAnsi="Calibri" w:cs="Calibri"/>
        </w:rPr>
        <w:t>reviewing existing descriptions.</w:t>
      </w:r>
    </w:p>
    <w:p w14:paraId="166B2749" w14:textId="2EFDB3CC" w:rsidR="00870CE2" w:rsidRDefault="00870CE2" w:rsidP="00015150">
      <w:pPr>
        <w:pStyle w:val="paragraph"/>
        <w:spacing w:before="0" w:beforeAutospacing="0" w:after="0" w:afterAutospacing="0"/>
        <w:textAlignment w:val="baseline"/>
        <w:rPr>
          <w:rFonts w:ascii="Calibri" w:hAnsi="Calibri" w:cs="Calibri"/>
        </w:rPr>
      </w:pPr>
    </w:p>
    <w:p w14:paraId="5C802286" w14:textId="0DFFC011" w:rsidR="00BB6947" w:rsidRDefault="00046D31" w:rsidP="002F3B32">
      <w:pPr>
        <w:pStyle w:val="paragraph"/>
        <w:spacing w:before="0" w:beforeAutospacing="0" w:after="0" w:afterAutospacing="0"/>
        <w:textAlignment w:val="baseline"/>
        <w:rPr>
          <w:rFonts w:ascii="inherit" w:hAnsi="inherit" w:cs="Segoe UI"/>
          <w:b/>
          <w:bCs/>
          <w:color w:val="252424"/>
          <w:sz w:val="18"/>
          <w:szCs w:val="18"/>
        </w:rPr>
      </w:pPr>
      <w:r>
        <w:rPr>
          <w:rFonts w:ascii="Calibri" w:hAnsi="Calibri" w:cs="Calibri"/>
          <w:b/>
          <w:bCs/>
        </w:rPr>
        <w:t xml:space="preserve">Next Meeting Date: </w:t>
      </w:r>
      <w:r w:rsidR="002F3B32">
        <w:rPr>
          <w:rFonts w:ascii="Calibri" w:hAnsi="Calibri" w:cs="Calibri"/>
          <w:b/>
          <w:bCs/>
        </w:rPr>
        <w:t>Ju</w:t>
      </w:r>
      <w:r w:rsidR="00FF1A9C">
        <w:rPr>
          <w:rFonts w:ascii="Calibri" w:hAnsi="Calibri" w:cs="Calibri"/>
          <w:b/>
          <w:bCs/>
        </w:rPr>
        <w:t>ly 26th</w:t>
      </w:r>
      <w:r>
        <w:rPr>
          <w:rFonts w:ascii="Calibri" w:hAnsi="Calibri" w:cs="Calibri"/>
          <w:b/>
          <w:bCs/>
        </w:rPr>
        <w:t xml:space="preserve"> at 12:00.</w:t>
      </w:r>
      <w:r w:rsidR="00E80F55">
        <w:rPr>
          <w:rFonts w:ascii="Calibri" w:hAnsi="Calibri" w:cs="Calibri"/>
          <w:b/>
          <w:bCs/>
        </w:rPr>
        <w:t xml:space="preserve"> </w:t>
      </w:r>
    </w:p>
    <w:p w14:paraId="258774F9" w14:textId="77777777" w:rsidR="00E80F55" w:rsidRPr="00046D31" w:rsidRDefault="00E80F55" w:rsidP="00015150">
      <w:pPr>
        <w:pStyle w:val="paragraph"/>
        <w:spacing w:before="0" w:beforeAutospacing="0" w:after="0" w:afterAutospacing="0"/>
        <w:textAlignment w:val="baseline"/>
        <w:rPr>
          <w:rFonts w:ascii="Calibri" w:hAnsi="Calibri" w:cs="Calibri"/>
          <w:b/>
          <w:bCs/>
        </w:rPr>
      </w:pPr>
    </w:p>
    <w:sectPr w:rsidR="00E80F55" w:rsidRPr="00046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87B4A444"/>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6C11E37"/>
    <w:multiLevelType w:val="hybridMultilevel"/>
    <w:tmpl w:val="A4F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2E35"/>
    <w:multiLevelType w:val="multilevel"/>
    <w:tmpl w:val="4B1A9276"/>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hint="default"/>
        <w:b w:val="0"/>
        <w:bCs w:val="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6"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723FA"/>
    <w:multiLevelType w:val="hybridMultilevel"/>
    <w:tmpl w:val="90F6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7910EF"/>
    <w:multiLevelType w:val="multilevel"/>
    <w:tmpl w:val="454CF8A8"/>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BC5AD3"/>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3551805"/>
    <w:multiLevelType w:val="hybridMultilevel"/>
    <w:tmpl w:val="417A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8" w15:restartNumberingAfterBreak="0">
    <w:nsid w:val="60FC7E63"/>
    <w:multiLevelType w:val="multilevel"/>
    <w:tmpl w:val="AFBE8532"/>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67E04B87"/>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3" w15:restartNumberingAfterBreak="0">
    <w:nsid w:val="71690A93"/>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4" w15:restartNumberingAfterBreak="0">
    <w:nsid w:val="71CD26C8"/>
    <w:multiLevelType w:val="hybridMultilevel"/>
    <w:tmpl w:val="DD4C2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A92D2A"/>
    <w:multiLevelType w:val="multilevel"/>
    <w:tmpl w:val="EA86ADD0"/>
    <w:lvl w:ilvl="0">
      <w:start w:val="1"/>
      <w:numFmt w:val="decimal"/>
      <w:lvlText w:val="%1."/>
      <w:lvlJc w:val="left"/>
      <w:pPr>
        <w:tabs>
          <w:tab w:val="num" w:pos="1800"/>
        </w:tabs>
        <w:ind w:left="1800" w:hanging="360"/>
      </w:pPr>
      <w:rPr>
        <w:rFonts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8" w15:restartNumberingAfterBreak="0">
    <w:nsid w:val="7A851558"/>
    <w:multiLevelType w:val="hybridMultilevel"/>
    <w:tmpl w:val="69E0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192718725">
    <w:abstractNumId w:val="5"/>
  </w:num>
  <w:num w:numId="2" w16cid:durableId="2036538133">
    <w:abstractNumId w:val="2"/>
  </w:num>
  <w:num w:numId="3" w16cid:durableId="289017124">
    <w:abstractNumId w:val="26"/>
  </w:num>
  <w:num w:numId="4" w16cid:durableId="1913393808">
    <w:abstractNumId w:val="19"/>
  </w:num>
  <w:num w:numId="5" w16cid:durableId="143277566">
    <w:abstractNumId w:val="24"/>
  </w:num>
  <w:num w:numId="6" w16cid:durableId="1782653057">
    <w:abstractNumId w:val="6"/>
  </w:num>
  <w:num w:numId="7" w16cid:durableId="401292479">
    <w:abstractNumId w:val="16"/>
  </w:num>
  <w:num w:numId="8" w16cid:durableId="1802461029">
    <w:abstractNumId w:val="15"/>
  </w:num>
  <w:num w:numId="9" w16cid:durableId="444883785">
    <w:abstractNumId w:val="36"/>
  </w:num>
  <w:num w:numId="10" w16cid:durableId="768545190">
    <w:abstractNumId w:val="27"/>
  </w:num>
  <w:num w:numId="11" w16cid:durableId="2122797968">
    <w:abstractNumId w:val="30"/>
  </w:num>
  <w:num w:numId="12" w16cid:durableId="1210341247">
    <w:abstractNumId w:val="32"/>
  </w:num>
  <w:num w:numId="13" w16cid:durableId="337075243">
    <w:abstractNumId w:val="3"/>
  </w:num>
  <w:num w:numId="14" w16cid:durableId="1032463819">
    <w:abstractNumId w:val="13"/>
  </w:num>
  <w:num w:numId="15" w16cid:durableId="523322435">
    <w:abstractNumId w:val="29"/>
  </w:num>
  <w:num w:numId="16" w16cid:durableId="1666931518">
    <w:abstractNumId w:val="22"/>
  </w:num>
  <w:num w:numId="17" w16cid:durableId="416899573">
    <w:abstractNumId w:val="4"/>
  </w:num>
  <w:num w:numId="18" w16cid:durableId="1703749983">
    <w:abstractNumId w:val="11"/>
  </w:num>
  <w:num w:numId="19" w16cid:durableId="1336495223">
    <w:abstractNumId w:val="12"/>
  </w:num>
  <w:num w:numId="20" w16cid:durableId="710617739">
    <w:abstractNumId w:val="1"/>
  </w:num>
  <w:num w:numId="21" w16cid:durableId="363405208">
    <w:abstractNumId w:val="14"/>
  </w:num>
  <w:num w:numId="22" w16cid:durableId="1703509214">
    <w:abstractNumId w:val="0"/>
  </w:num>
  <w:num w:numId="23" w16cid:durableId="1261062281">
    <w:abstractNumId w:val="9"/>
  </w:num>
  <w:num w:numId="24" w16cid:durableId="1953005343">
    <w:abstractNumId w:val="7"/>
  </w:num>
  <w:num w:numId="25" w16cid:durableId="979847846">
    <w:abstractNumId w:val="17"/>
  </w:num>
  <w:num w:numId="26" w16cid:durableId="668479608">
    <w:abstractNumId w:val="39"/>
  </w:num>
  <w:num w:numId="27" w16cid:durableId="1784224844">
    <w:abstractNumId w:val="10"/>
  </w:num>
  <w:num w:numId="28" w16cid:durableId="1499884778">
    <w:abstractNumId w:val="35"/>
  </w:num>
  <w:num w:numId="29" w16cid:durableId="1178345251">
    <w:abstractNumId w:val="20"/>
  </w:num>
  <w:num w:numId="30" w16cid:durableId="637759309">
    <w:abstractNumId w:val="18"/>
  </w:num>
  <w:num w:numId="31" w16cid:durableId="1381511429">
    <w:abstractNumId w:val="31"/>
  </w:num>
  <w:num w:numId="32" w16cid:durableId="1368677917">
    <w:abstractNumId w:val="23"/>
  </w:num>
  <w:num w:numId="33" w16cid:durableId="136604952">
    <w:abstractNumId w:val="34"/>
  </w:num>
  <w:num w:numId="34" w16cid:durableId="880943539">
    <w:abstractNumId w:val="8"/>
  </w:num>
  <w:num w:numId="35" w16cid:durableId="1670519404">
    <w:abstractNumId w:val="25"/>
  </w:num>
  <w:num w:numId="36" w16cid:durableId="2097286550">
    <w:abstractNumId w:val="28"/>
  </w:num>
  <w:num w:numId="37" w16cid:durableId="1390498770">
    <w:abstractNumId w:val="33"/>
  </w:num>
  <w:num w:numId="38" w16cid:durableId="398984331">
    <w:abstractNumId w:val="37"/>
  </w:num>
  <w:num w:numId="39" w16cid:durableId="1653295893">
    <w:abstractNumId w:val="21"/>
  </w:num>
  <w:num w:numId="40" w16cid:durableId="7634542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150"/>
    <w:rsid w:val="000159D0"/>
    <w:rsid w:val="0002288F"/>
    <w:rsid w:val="000235F1"/>
    <w:rsid w:val="00026ADE"/>
    <w:rsid w:val="00031EA8"/>
    <w:rsid w:val="00046D31"/>
    <w:rsid w:val="000815DC"/>
    <w:rsid w:val="00084A58"/>
    <w:rsid w:val="00085CB8"/>
    <w:rsid w:val="000A4003"/>
    <w:rsid w:val="000C3C0A"/>
    <w:rsid w:val="000C5AAD"/>
    <w:rsid w:val="000F1BDB"/>
    <w:rsid w:val="000F2362"/>
    <w:rsid w:val="000F321B"/>
    <w:rsid w:val="001057FF"/>
    <w:rsid w:val="00130BD2"/>
    <w:rsid w:val="0013195E"/>
    <w:rsid w:val="00135308"/>
    <w:rsid w:val="00147DC3"/>
    <w:rsid w:val="0017227D"/>
    <w:rsid w:val="00187C81"/>
    <w:rsid w:val="00197C36"/>
    <w:rsid w:val="001B6875"/>
    <w:rsid w:val="001C2FE6"/>
    <w:rsid w:val="001D4B6D"/>
    <w:rsid w:val="001E10B3"/>
    <w:rsid w:val="001E534E"/>
    <w:rsid w:val="001F6052"/>
    <w:rsid w:val="00206DCF"/>
    <w:rsid w:val="00211CD4"/>
    <w:rsid w:val="00212AAE"/>
    <w:rsid w:val="002149DF"/>
    <w:rsid w:val="00223938"/>
    <w:rsid w:val="00226C09"/>
    <w:rsid w:val="00240695"/>
    <w:rsid w:val="002722EB"/>
    <w:rsid w:val="00296FE9"/>
    <w:rsid w:val="002A670C"/>
    <w:rsid w:val="002F3B32"/>
    <w:rsid w:val="002F60B5"/>
    <w:rsid w:val="003147BB"/>
    <w:rsid w:val="00315912"/>
    <w:rsid w:val="00357289"/>
    <w:rsid w:val="0036291E"/>
    <w:rsid w:val="00376E6F"/>
    <w:rsid w:val="0039615F"/>
    <w:rsid w:val="003A6D3D"/>
    <w:rsid w:val="003D3358"/>
    <w:rsid w:val="003E5DE9"/>
    <w:rsid w:val="003E76A8"/>
    <w:rsid w:val="00415B6E"/>
    <w:rsid w:val="00433DD1"/>
    <w:rsid w:val="0047131B"/>
    <w:rsid w:val="0049691C"/>
    <w:rsid w:val="004C7D2D"/>
    <w:rsid w:val="004E4760"/>
    <w:rsid w:val="004E6485"/>
    <w:rsid w:val="00506223"/>
    <w:rsid w:val="005142C9"/>
    <w:rsid w:val="0057222E"/>
    <w:rsid w:val="00583C14"/>
    <w:rsid w:val="005E5BD0"/>
    <w:rsid w:val="00617E25"/>
    <w:rsid w:val="00621FA4"/>
    <w:rsid w:val="0063334E"/>
    <w:rsid w:val="00636DB6"/>
    <w:rsid w:val="00640693"/>
    <w:rsid w:val="006549EA"/>
    <w:rsid w:val="006554DB"/>
    <w:rsid w:val="006571EF"/>
    <w:rsid w:val="00662EB5"/>
    <w:rsid w:val="00664473"/>
    <w:rsid w:val="006647D8"/>
    <w:rsid w:val="00697BFC"/>
    <w:rsid w:val="00697C02"/>
    <w:rsid w:val="00727DBD"/>
    <w:rsid w:val="0074685A"/>
    <w:rsid w:val="007660A4"/>
    <w:rsid w:val="00787544"/>
    <w:rsid w:val="00793036"/>
    <w:rsid w:val="007A0013"/>
    <w:rsid w:val="007C483E"/>
    <w:rsid w:val="007E3516"/>
    <w:rsid w:val="007E746C"/>
    <w:rsid w:val="007F054F"/>
    <w:rsid w:val="007F4F28"/>
    <w:rsid w:val="00801379"/>
    <w:rsid w:val="00803215"/>
    <w:rsid w:val="00816F2D"/>
    <w:rsid w:val="00826DEF"/>
    <w:rsid w:val="0083263D"/>
    <w:rsid w:val="00834EA8"/>
    <w:rsid w:val="00852837"/>
    <w:rsid w:val="00866315"/>
    <w:rsid w:val="00870BDF"/>
    <w:rsid w:val="00870CE2"/>
    <w:rsid w:val="0088768A"/>
    <w:rsid w:val="00897EB0"/>
    <w:rsid w:val="008A1544"/>
    <w:rsid w:val="008C0E34"/>
    <w:rsid w:val="008D4539"/>
    <w:rsid w:val="008F4B4C"/>
    <w:rsid w:val="00910AB5"/>
    <w:rsid w:val="0091253E"/>
    <w:rsid w:val="00930819"/>
    <w:rsid w:val="00951FB8"/>
    <w:rsid w:val="0096216A"/>
    <w:rsid w:val="009937BD"/>
    <w:rsid w:val="00996C62"/>
    <w:rsid w:val="009B09B7"/>
    <w:rsid w:val="009E7BB0"/>
    <w:rsid w:val="00A537C9"/>
    <w:rsid w:val="00A56EFB"/>
    <w:rsid w:val="00A91B7E"/>
    <w:rsid w:val="00AB55FC"/>
    <w:rsid w:val="00AE0575"/>
    <w:rsid w:val="00AE3A34"/>
    <w:rsid w:val="00AF63CA"/>
    <w:rsid w:val="00B02DEE"/>
    <w:rsid w:val="00B11B2A"/>
    <w:rsid w:val="00B61459"/>
    <w:rsid w:val="00B62205"/>
    <w:rsid w:val="00BB6947"/>
    <w:rsid w:val="00BD4CA0"/>
    <w:rsid w:val="00BE72BE"/>
    <w:rsid w:val="00BE7B38"/>
    <w:rsid w:val="00BF3D75"/>
    <w:rsid w:val="00BF474B"/>
    <w:rsid w:val="00BF5B6B"/>
    <w:rsid w:val="00C3197C"/>
    <w:rsid w:val="00C4490F"/>
    <w:rsid w:val="00C61E0E"/>
    <w:rsid w:val="00C62F71"/>
    <w:rsid w:val="00C65ED4"/>
    <w:rsid w:val="00C74B3A"/>
    <w:rsid w:val="00C75159"/>
    <w:rsid w:val="00C9257A"/>
    <w:rsid w:val="00CB2017"/>
    <w:rsid w:val="00CC4AEC"/>
    <w:rsid w:val="00CE6222"/>
    <w:rsid w:val="00CF1B7B"/>
    <w:rsid w:val="00D01865"/>
    <w:rsid w:val="00D01B59"/>
    <w:rsid w:val="00D03718"/>
    <w:rsid w:val="00D2085F"/>
    <w:rsid w:val="00D23754"/>
    <w:rsid w:val="00D258CB"/>
    <w:rsid w:val="00D263F3"/>
    <w:rsid w:val="00D31B4F"/>
    <w:rsid w:val="00D3257A"/>
    <w:rsid w:val="00D3449A"/>
    <w:rsid w:val="00D412DE"/>
    <w:rsid w:val="00D44716"/>
    <w:rsid w:val="00D613C5"/>
    <w:rsid w:val="00DA4E98"/>
    <w:rsid w:val="00DC06AC"/>
    <w:rsid w:val="00DC0736"/>
    <w:rsid w:val="00DC0C65"/>
    <w:rsid w:val="00E16DB6"/>
    <w:rsid w:val="00E23F60"/>
    <w:rsid w:val="00E34D0A"/>
    <w:rsid w:val="00E5003B"/>
    <w:rsid w:val="00E54A87"/>
    <w:rsid w:val="00E60FBB"/>
    <w:rsid w:val="00E80F55"/>
    <w:rsid w:val="00E82197"/>
    <w:rsid w:val="00E852C6"/>
    <w:rsid w:val="00EB366C"/>
    <w:rsid w:val="00EB3C17"/>
    <w:rsid w:val="00EB504F"/>
    <w:rsid w:val="00ED3D31"/>
    <w:rsid w:val="00EE2724"/>
    <w:rsid w:val="00EE4993"/>
    <w:rsid w:val="00EF4F63"/>
    <w:rsid w:val="00EF5506"/>
    <w:rsid w:val="00F01D4C"/>
    <w:rsid w:val="00F047B9"/>
    <w:rsid w:val="00F152C9"/>
    <w:rsid w:val="00F85E06"/>
    <w:rsid w:val="00FA6756"/>
    <w:rsid w:val="00FB5425"/>
    <w:rsid w:val="00FB6659"/>
    <w:rsid w:val="00FD0BA0"/>
    <w:rsid w:val="00FE39FB"/>
    <w:rsid w:val="00FF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character" w:customStyle="1" w:styleId="ui-provider">
    <w:name w:val="ui-provider"/>
    <w:basedOn w:val="DefaultParagraphFont"/>
    <w:rsid w:val="004E6485"/>
  </w:style>
  <w:style w:type="character" w:styleId="FollowedHyperlink">
    <w:name w:val="FollowedHyperlink"/>
    <w:basedOn w:val="DefaultParagraphFont"/>
    <w:uiPriority w:val="99"/>
    <w:semiHidden/>
    <w:unhideWhenUsed/>
    <w:rsid w:val="000F2362"/>
    <w:rPr>
      <w:color w:val="954F72" w:themeColor="followedHyperlink"/>
      <w:u w:val="single"/>
    </w:rPr>
  </w:style>
  <w:style w:type="paragraph" w:styleId="NoSpacing">
    <w:name w:val="No Spacing"/>
    <w:uiPriority w:val="1"/>
    <w:qFormat/>
    <w:rsid w:val="00AF63CA"/>
    <w:pPr>
      <w:spacing w:after="0" w:line="240" w:lineRule="auto"/>
    </w:pPr>
  </w:style>
  <w:style w:type="paragraph" w:styleId="NormalWeb">
    <w:name w:val="Normal (Web)"/>
    <w:basedOn w:val="Normal"/>
    <w:uiPriority w:val="99"/>
    <w:semiHidden/>
    <w:unhideWhenUsed/>
    <w:rsid w:val="00BB6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DefaultParagraphFont"/>
    <w:rsid w:val="00B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6269">
      <w:bodyDiv w:val="1"/>
      <w:marLeft w:val="0"/>
      <w:marRight w:val="0"/>
      <w:marTop w:val="0"/>
      <w:marBottom w:val="0"/>
      <w:divBdr>
        <w:top w:val="none" w:sz="0" w:space="0" w:color="auto"/>
        <w:left w:val="none" w:sz="0" w:space="0" w:color="auto"/>
        <w:bottom w:val="none" w:sz="0" w:space="0" w:color="auto"/>
        <w:right w:val="none" w:sz="0" w:space="0" w:color="auto"/>
      </w:divBdr>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 w:id="1978679159">
      <w:bodyDiv w:val="1"/>
      <w:marLeft w:val="0"/>
      <w:marRight w:val="0"/>
      <w:marTop w:val="0"/>
      <w:marBottom w:val="0"/>
      <w:divBdr>
        <w:top w:val="none" w:sz="0" w:space="0" w:color="auto"/>
        <w:left w:val="none" w:sz="0" w:space="0" w:color="auto"/>
        <w:bottom w:val="none" w:sz="0" w:space="0" w:color="auto"/>
        <w:right w:val="none" w:sz="0" w:space="0" w:color="auto"/>
      </w:divBdr>
      <w:divsChild>
        <w:div w:id="1427769498">
          <w:marLeft w:val="0"/>
          <w:marRight w:val="0"/>
          <w:marTop w:val="0"/>
          <w:marBottom w:val="300"/>
          <w:divBdr>
            <w:top w:val="none" w:sz="0" w:space="0" w:color="auto"/>
            <w:left w:val="none" w:sz="0" w:space="0" w:color="auto"/>
            <w:bottom w:val="none" w:sz="0" w:space="0" w:color="auto"/>
            <w:right w:val="none" w:sz="0" w:space="0" w:color="auto"/>
          </w:divBdr>
          <w:divsChild>
            <w:div w:id="378407121">
              <w:marLeft w:val="0"/>
              <w:marRight w:val="0"/>
              <w:marTop w:val="0"/>
              <w:marBottom w:val="0"/>
              <w:divBdr>
                <w:top w:val="none" w:sz="0" w:space="0" w:color="auto"/>
                <w:left w:val="none" w:sz="0" w:space="0" w:color="auto"/>
                <w:bottom w:val="none" w:sz="0" w:space="0" w:color="auto"/>
                <w:right w:val="none" w:sz="0" w:space="0" w:color="auto"/>
              </w:divBdr>
            </w:div>
          </w:divsChild>
        </w:div>
        <w:div w:id="1926332034">
          <w:marLeft w:val="0"/>
          <w:marRight w:val="0"/>
          <w:marTop w:val="300"/>
          <w:marBottom w:val="300"/>
          <w:divBdr>
            <w:top w:val="none" w:sz="0" w:space="0" w:color="auto"/>
            <w:left w:val="none" w:sz="0" w:space="0" w:color="auto"/>
            <w:bottom w:val="none" w:sz="0" w:space="0" w:color="auto"/>
            <w:right w:val="none" w:sz="0" w:space="0" w:color="auto"/>
          </w:divBdr>
          <w:divsChild>
            <w:div w:id="1989941149">
              <w:marLeft w:val="0"/>
              <w:marRight w:val="0"/>
              <w:marTop w:val="0"/>
              <w:marBottom w:val="60"/>
              <w:divBdr>
                <w:top w:val="none" w:sz="0" w:space="0" w:color="auto"/>
                <w:left w:val="none" w:sz="0" w:space="0" w:color="auto"/>
                <w:bottom w:val="none" w:sz="0" w:space="0" w:color="auto"/>
                <w:right w:val="none" w:sz="0" w:space="0" w:color="auto"/>
              </w:divBdr>
              <w:divsChild>
                <w:div w:id="20484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4772">
          <w:marLeft w:val="0"/>
          <w:marRight w:val="0"/>
          <w:marTop w:val="0"/>
          <w:marBottom w:val="60"/>
          <w:divBdr>
            <w:top w:val="none" w:sz="0" w:space="0" w:color="auto"/>
            <w:left w:val="none" w:sz="0" w:space="0" w:color="auto"/>
            <w:bottom w:val="none" w:sz="0" w:space="0" w:color="auto"/>
            <w:right w:val="none" w:sz="0" w:space="0" w:color="auto"/>
          </w:divBdr>
          <w:divsChild>
            <w:div w:id="28730322">
              <w:marLeft w:val="0"/>
              <w:marRight w:val="0"/>
              <w:marTop w:val="0"/>
              <w:marBottom w:val="60"/>
              <w:divBdr>
                <w:top w:val="none" w:sz="0" w:space="0" w:color="auto"/>
                <w:left w:val="none" w:sz="0" w:space="0" w:color="auto"/>
                <w:bottom w:val="none" w:sz="0" w:space="0" w:color="auto"/>
                <w:right w:val="none" w:sz="0" w:space="0" w:color="auto"/>
              </w:divBdr>
            </w:div>
          </w:divsChild>
        </w:div>
        <w:div w:id="6933059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ecmhc.org/tutorials/consultative-stance/mod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13BDE700-D1D3-4AD9-A9DE-1A1CF5BA4D64}"/>
</file>

<file path=customXml/itemProps3.xml><?xml version="1.0" encoding="utf-8"?>
<ds:datastoreItem xmlns:ds="http://schemas.openxmlformats.org/officeDocument/2006/customXml" ds:itemID="{9D576139-EEEA-4C69-AD84-4D1A16D053D2}"/>
</file>

<file path=docProps/app.xml><?xml version="1.0" encoding="utf-8"?>
<Properties xmlns="http://schemas.openxmlformats.org/officeDocument/2006/extended-properties" xmlns:vt="http://schemas.openxmlformats.org/officeDocument/2006/docPropsVTypes">
  <Template>Normal.dotm</Template>
  <TotalTime>53</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Moore, Sarah (DBHDS)</cp:lastModifiedBy>
  <cp:revision>15</cp:revision>
  <dcterms:created xsi:type="dcterms:W3CDTF">2023-06-22T13:32:00Z</dcterms:created>
  <dcterms:modified xsi:type="dcterms:W3CDTF">2023-07-05T14:07:00Z</dcterms:modified>
</cp:coreProperties>
</file>