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8C0E0" w14:textId="5580402C" w:rsidR="00EF6F13" w:rsidRPr="00542F5A" w:rsidRDefault="00EF6F13" w:rsidP="00EF6F13">
      <w:pPr>
        <w:pStyle w:val="Heading5"/>
        <w:numPr>
          <w:ilvl w:val="0"/>
          <w:numId w:val="0"/>
        </w:numPr>
      </w:pPr>
      <w:bookmarkStart w:id="0" w:name="_Toc172891733"/>
      <w:r>
        <w:t xml:space="preserve">POSM </w:t>
      </w:r>
      <w:r w:rsidRPr="00542F5A">
        <w:t xml:space="preserve">Protocol </w:t>
      </w:r>
      <w:bookmarkEnd w:id="0"/>
      <w:r w:rsidR="00DE7C9E">
        <w:t>R1-03</w:t>
      </w:r>
      <w:r w:rsidR="008E6C36">
        <w:t>: Public Awareness</w:t>
      </w:r>
      <w:r w:rsidR="00E655CC">
        <w:t xml:space="preserve"> and Child Find</w:t>
      </w:r>
    </w:p>
    <w:p w14:paraId="485C4510" w14:textId="77777777" w:rsidR="00EF6F13" w:rsidRDefault="00EF6F13" w:rsidP="00EF6F13"/>
    <w:tbl>
      <w:tblPr>
        <w:tblW w:w="9360" w:type="dxa"/>
        <w:tblBorders>
          <w:top w:val="outset" w:sz="6" w:space="0" w:color="auto"/>
          <w:left w:val="outset" w:sz="6" w:space="0" w:color="auto"/>
          <w:bottom w:val="outset" w:sz="6" w:space="0" w:color="auto"/>
          <w:right w:val="outset" w:sz="6" w:space="0" w:color="auto"/>
        </w:tblBorders>
        <w:tblCellMar>
          <w:top w:w="72" w:type="dxa"/>
          <w:left w:w="72" w:type="dxa"/>
          <w:bottom w:w="72" w:type="dxa"/>
          <w:right w:w="72" w:type="dxa"/>
        </w:tblCellMar>
        <w:tblLook w:val="04A0" w:firstRow="1" w:lastRow="0" w:firstColumn="1" w:lastColumn="0" w:noHBand="0" w:noVBand="1"/>
      </w:tblPr>
      <w:tblGrid>
        <w:gridCol w:w="2448"/>
        <w:gridCol w:w="6912"/>
      </w:tblGrid>
      <w:tr w:rsidR="00EF6F13" w:rsidRPr="00DE7C9E" w14:paraId="65EA21A0" w14:textId="77777777" w:rsidTr="0063496E">
        <w:trPr>
          <w:trHeight w:val="300"/>
        </w:trPr>
        <w:tc>
          <w:tcPr>
            <w:tcW w:w="2448" w:type="dxa"/>
            <w:tcBorders>
              <w:top w:val="single" w:sz="6" w:space="0" w:color="auto"/>
              <w:left w:val="single" w:sz="6" w:space="0" w:color="auto"/>
              <w:bottom w:val="single" w:sz="6" w:space="0" w:color="auto"/>
              <w:right w:val="single" w:sz="6" w:space="0" w:color="auto"/>
            </w:tcBorders>
            <w:shd w:val="clear" w:color="auto" w:fill="auto"/>
            <w:hideMark/>
          </w:tcPr>
          <w:p w14:paraId="16D2620A" w14:textId="199C0F44" w:rsidR="00EF6F13" w:rsidRPr="00DE7C9E" w:rsidRDefault="000655F1" w:rsidP="007C502E">
            <w:pPr>
              <w:contextualSpacing/>
              <w:textAlignment w:val="baseline"/>
              <w:rPr>
                <w:rFonts w:asciiTheme="minorHAnsi" w:eastAsia="Times New Roman" w:hAnsiTheme="minorHAnsi" w:cs="Segoe UI"/>
                <w:kern w:val="0"/>
                <w14:ligatures w14:val="none"/>
              </w:rPr>
            </w:pPr>
            <w:r w:rsidRPr="00DE7C9E">
              <w:rPr>
                <w:rFonts w:asciiTheme="minorHAnsi" w:eastAsia="Times New Roman" w:hAnsiTheme="minorHAnsi" w:cs="Segoe UI"/>
                <w:kern w:val="0"/>
                <w14:ligatures w14:val="none"/>
              </w:rPr>
              <w:t>Category</w:t>
            </w:r>
          </w:p>
        </w:tc>
        <w:tc>
          <w:tcPr>
            <w:tcW w:w="6912" w:type="dxa"/>
            <w:tcBorders>
              <w:top w:val="single" w:sz="6" w:space="0" w:color="auto"/>
              <w:left w:val="single" w:sz="6" w:space="0" w:color="auto"/>
              <w:bottom w:val="single" w:sz="6" w:space="0" w:color="auto"/>
              <w:right w:val="single" w:sz="6" w:space="0" w:color="auto"/>
            </w:tcBorders>
            <w:shd w:val="clear" w:color="auto" w:fill="auto"/>
            <w:hideMark/>
          </w:tcPr>
          <w:p w14:paraId="2007CA57" w14:textId="6002360C" w:rsidR="00EF6F13" w:rsidRPr="00DE7C9E" w:rsidRDefault="00DE7C9E" w:rsidP="007C502E">
            <w:pPr>
              <w:contextualSpacing/>
              <w:textAlignment w:val="baseline"/>
              <w:rPr>
                <w:rFonts w:asciiTheme="minorHAnsi" w:eastAsia="Times New Roman" w:hAnsiTheme="minorHAnsi" w:cs="Segoe UI"/>
                <w:kern w:val="0"/>
                <w14:ligatures w14:val="none"/>
              </w:rPr>
            </w:pPr>
            <w:r w:rsidRPr="00DE7C9E">
              <w:rPr>
                <w:rFonts w:asciiTheme="minorHAnsi" w:eastAsia="Times New Roman" w:hAnsiTheme="minorHAnsi" w:cs="Segoe UI"/>
                <w:kern w:val="0"/>
                <w14:ligatures w14:val="none"/>
              </w:rPr>
              <w:t>Access and Quality</w:t>
            </w:r>
          </w:p>
        </w:tc>
      </w:tr>
      <w:tr w:rsidR="00C16584" w:rsidRPr="00993381" w14:paraId="72199201" w14:textId="77777777" w:rsidTr="0063496E">
        <w:trPr>
          <w:trHeight w:val="315"/>
        </w:trPr>
        <w:tc>
          <w:tcPr>
            <w:tcW w:w="2448" w:type="dxa"/>
            <w:tcBorders>
              <w:top w:val="single" w:sz="6" w:space="0" w:color="auto"/>
              <w:left w:val="single" w:sz="6" w:space="0" w:color="auto"/>
              <w:bottom w:val="single" w:sz="6" w:space="0" w:color="auto"/>
              <w:right w:val="single" w:sz="6" w:space="0" w:color="auto"/>
            </w:tcBorders>
            <w:shd w:val="clear" w:color="auto" w:fill="auto"/>
          </w:tcPr>
          <w:p w14:paraId="34C03643" w14:textId="6BEC52D3" w:rsidR="00C16584" w:rsidRDefault="00C16584" w:rsidP="007C502E">
            <w:pPr>
              <w:contextualSpacing/>
              <w:textAlignment w:val="baseline"/>
              <w:rPr>
                <w:rFonts w:eastAsia="Times New Roman" w:cs="Segoe UI"/>
                <w:kern w:val="0"/>
                <w14:ligatures w14:val="none"/>
              </w:rPr>
            </w:pPr>
            <w:r>
              <w:rPr>
                <w:rFonts w:eastAsia="Times New Roman" w:cs="Segoe UI"/>
                <w:kern w:val="0"/>
                <w14:ligatures w14:val="none"/>
              </w:rPr>
              <w:t>Purpose</w:t>
            </w:r>
          </w:p>
        </w:tc>
        <w:tc>
          <w:tcPr>
            <w:tcW w:w="6912" w:type="dxa"/>
            <w:tcBorders>
              <w:top w:val="single" w:sz="6" w:space="0" w:color="auto"/>
              <w:left w:val="single" w:sz="6" w:space="0" w:color="auto"/>
              <w:bottom w:val="single" w:sz="6" w:space="0" w:color="auto"/>
              <w:right w:val="single" w:sz="6" w:space="0" w:color="auto"/>
            </w:tcBorders>
            <w:shd w:val="clear" w:color="auto" w:fill="auto"/>
          </w:tcPr>
          <w:p w14:paraId="4CEE6EB2" w14:textId="57EF8E74" w:rsidR="00C16584" w:rsidRDefault="00256388" w:rsidP="44A5DC3C">
            <w:pPr>
              <w:shd w:val="clear" w:color="auto" w:fill="FFFFFF" w:themeFill="background1"/>
              <w:contextualSpacing/>
              <w:textAlignment w:val="baseline"/>
              <w:rPr>
                <w:rFonts w:eastAsia="Aptos" w:cs="Aptos"/>
                <w:color w:val="000000" w:themeColor="text1"/>
                <w:kern w:val="0"/>
                <w14:ligatures w14:val="none"/>
              </w:rPr>
            </w:pPr>
            <w:r>
              <w:rPr>
                <w:rFonts w:eastAsia="Aptos" w:cs="Aptos"/>
                <w:color w:val="000000" w:themeColor="text1"/>
              </w:rPr>
              <w:t xml:space="preserve">The public, including all primary referral sources within the community, are aware of </w:t>
            </w:r>
            <w:r w:rsidR="00170EA2">
              <w:rPr>
                <w:rFonts w:eastAsia="Aptos" w:cs="Aptos"/>
                <w:color w:val="000000" w:themeColor="text1"/>
              </w:rPr>
              <w:t xml:space="preserve">the local Part C early intervention system and </w:t>
            </w:r>
            <w:r w:rsidR="00FC4CFA">
              <w:rPr>
                <w:rFonts w:eastAsia="Aptos" w:cs="Aptos"/>
                <w:color w:val="000000" w:themeColor="text1"/>
              </w:rPr>
              <w:t>the process for making referrals to the central point of entry.</w:t>
            </w:r>
          </w:p>
        </w:tc>
      </w:tr>
      <w:tr w:rsidR="00EF6F13" w:rsidRPr="00993381" w14:paraId="4679E5E8" w14:textId="77777777" w:rsidTr="0063496E">
        <w:trPr>
          <w:trHeight w:val="315"/>
        </w:trPr>
        <w:tc>
          <w:tcPr>
            <w:tcW w:w="2448" w:type="dxa"/>
            <w:tcBorders>
              <w:top w:val="single" w:sz="6" w:space="0" w:color="auto"/>
              <w:left w:val="single" w:sz="6" w:space="0" w:color="auto"/>
              <w:bottom w:val="single" w:sz="6" w:space="0" w:color="auto"/>
              <w:right w:val="single" w:sz="6" w:space="0" w:color="auto"/>
            </w:tcBorders>
            <w:shd w:val="clear" w:color="auto" w:fill="auto"/>
            <w:hideMark/>
          </w:tcPr>
          <w:p w14:paraId="6218F5E7" w14:textId="073C8956" w:rsidR="00EF6F13" w:rsidRPr="00993381" w:rsidRDefault="00650028" w:rsidP="007C502E">
            <w:pPr>
              <w:contextualSpacing/>
              <w:textAlignment w:val="baseline"/>
              <w:rPr>
                <w:rFonts w:ascii="Segoe UI" w:eastAsia="Times New Roman" w:hAnsi="Segoe UI" w:cs="Segoe UI"/>
                <w:kern w:val="0"/>
                <w:sz w:val="18"/>
                <w:szCs w:val="18"/>
                <w14:ligatures w14:val="none"/>
              </w:rPr>
            </w:pPr>
            <w:r>
              <w:rPr>
                <w:rFonts w:eastAsia="Times New Roman" w:cs="Segoe UI"/>
                <w:kern w:val="0"/>
                <w14:ligatures w14:val="none"/>
              </w:rPr>
              <w:t>IDEA</w:t>
            </w:r>
            <w:r w:rsidR="00C16584">
              <w:rPr>
                <w:rFonts w:eastAsia="Times New Roman" w:cs="Segoe UI"/>
                <w:kern w:val="0"/>
                <w14:ligatures w14:val="none"/>
              </w:rPr>
              <w:t xml:space="preserve"> Foundation(s)</w:t>
            </w:r>
          </w:p>
        </w:tc>
        <w:tc>
          <w:tcPr>
            <w:tcW w:w="6912" w:type="dxa"/>
            <w:tcBorders>
              <w:top w:val="single" w:sz="6" w:space="0" w:color="auto"/>
              <w:left w:val="single" w:sz="6" w:space="0" w:color="auto"/>
              <w:bottom w:val="single" w:sz="6" w:space="0" w:color="auto"/>
              <w:right w:val="single" w:sz="6" w:space="0" w:color="auto"/>
            </w:tcBorders>
            <w:shd w:val="clear" w:color="auto" w:fill="auto"/>
            <w:hideMark/>
          </w:tcPr>
          <w:p w14:paraId="19A5CB43" w14:textId="2F65FFEC" w:rsidR="00EF6F13" w:rsidRPr="00FC4CFA" w:rsidRDefault="00000000" w:rsidP="00EF2B6E">
            <w:pPr>
              <w:pStyle w:val="ListParagraph"/>
              <w:numPr>
                <w:ilvl w:val="0"/>
                <w:numId w:val="5"/>
              </w:numPr>
              <w:shd w:val="clear" w:color="auto" w:fill="FFFFFF" w:themeFill="background1"/>
              <w:textAlignment w:val="baseline"/>
              <w:rPr>
                <w:rFonts w:asciiTheme="minorHAnsi" w:eastAsiaTheme="minorEastAsia" w:hAnsiTheme="minorHAnsi"/>
              </w:rPr>
            </w:pPr>
            <w:hyperlink r:id="rId9">
              <w:r w:rsidR="3D131063" w:rsidRPr="00FC4CFA">
                <w:rPr>
                  <w:rStyle w:val="Hyperlink"/>
                  <w:rFonts w:asciiTheme="minorHAnsi" w:eastAsiaTheme="minorEastAsia" w:hAnsiTheme="minorHAnsi"/>
                </w:rPr>
                <w:t xml:space="preserve">34 CFR § </w:t>
              </w:r>
              <w:r w:rsidR="5C82A511" w:rsidRPr="00FC4CFA">
                <w:rPr>
                  <w:rStyle w:val="Hyperlink"/>
                  <w:rFonts w:asciiTheme="minorHAnsi" w:eastAsiaTheme="minorEastAsia" w:hAnsiTheme="minorHAnsi"/>
                </w:rPr>
                <w:t>303.301</w:t>
              </w:r>
            </w:hyperlink>
            <w:r w:rsidR="678B63C4" w:rsidRPr="00FC4CFA">
              <w:rPr>
                <w:rFonts w:asciiTheme="minorHAnsi" w:eastAsiaTheme="minorEastAsia" w:hAnsiTheme="minorHAnsi"/>
              </w:rPr>
              <w:t xml:space="preserve"> - Public </w:t>
            </w:r>
            <w:r w:rsidR="73FDD7D5" w:rsidRPr="00FC4CFA">
              <w:rPr>
                <w:rFonts w:asciiTheme="minorHAnsi" w:eastAsiaTheme="minorEastAsia" w:hAnsiTheme="minorHAnsi"/>
              </w:rPr>
              <w:t>awareness program – information for parents</w:t>
            </w:r>
          </w:p>
          <w:p w14:paraId="729E85A4" w14:textId="02991F1B" w:rsidR="00EF6F13" w:rsidRPr="00FC4CFA" w:rsidRDefault="00000000" w:rsidP="00EF2B6E">
            <w:pPr>
              <w:pStyle w:val="ListParagraph"/>
              <w:numPr>
                <w:ilvl w:val="0"/>
                <w:numId w:val="5"/>
              </w:numPr>
              <w:shd w:val="clear" w:color="auto" w:fill="FFFFFF" w:themeFill="background1"/>
              <w:textAlignment w:val="baseline"/>
              <w:rPr>
                <w:rFonts w:asciiTheme="minorHAnsi" w:eastAsiaTheme="minorEastAsia" w:hAnsiTheme="minorHAnsi"/>
                <w:kern w:val="0"/>
                <w14:ligatures w14:val="none"/>
              </w:rPr>
            </w:pPr>
            <w:hyperlink r:id="rId10">
              <w:r w:rsidR="73FDD7D5" w:rsidRPr="00FC4CFA">
                <w:rPr>
                  <w:rStyle w:val="Hyperlink"/>
                  <w:rFonts w:asciiTheme="minorHAnsi" w:eastAsiaTheme="minorEastAsia" w:hAnsiTheme="minorHAnsi"/>
                </w:rPr>
                <w:t>34 CFR § 303.302</w:t>
              </w:r>
            </w:hyperlink>
            <w:r w:rsidR="73FDD7D5" w:rsidRPr="00FC4CFA">
              <w:rPr>
                <w:rFonts w:asciiTheme="minorHAnsi" w:eastAsiaTheme="minorEastAsia" w:hAnsiTheme="minorHAnsi"/>
              </w:rPr>
              <w:t xml:space="preserve"> - Comprehensive Child Find Syst</w:t>
            </w:r>
            <w:r w:rsidR="68C19B61" w:rsidRPr="00FC4CFA">
              <w:rPr>
                <w:rFonts w:asciiTheme="minorHAnsi" w:eastAsiaTheme="minorEastAsia" w:hAnsiTheme="minorHAnsi"/>
              </w:rPr>
              <w:t>e</w:t>
            </w:r>
            <w:r w:rsidR="73FDD7D5" w:rsidRPr="00FC4CFA">
              <w:rPr>
                <w:rFonts w:asciiTheme="minorHAnsi" w:eastAsiaTheme="minorEastAsia" w:hAnsiTheme="minorHAnsi"/>
              </w:rPr>
              <w:t>m</w:t>
            </w:r>
          </w:p>
        </w:tc>
      </w:tr>
      <w:tr w:rsidR="007B6155" w:rsidRPr="00993381" w14:paraId="20345AC8" w14:textId="77777777" w:rsidTr="0063496E">
        <w:trPr>
          <w:trHeight w:val="300"/>
        </w:trPr>
        <w:tc>
          <w:tcPr>
            <w:tcW w:w="2448" w:type="dxa"/>
            <w:tcBorders>
              <w:top w:val="single" w:sz="6" w:space="0" w:color="auto"/>
              <w:left w:val="single" w:sz="6" w:space="0" w:color="auto"/>
              <w:bottom w:val="single" w:sz="6" w:space="0" w:color="auto"/>
              <w:right w:val="single" w:sz="6" w:space="0" w:color="auto"/>
            </w:tcBorders>
            <w:shd w:val="clear" w:color="auto" w:fill="auto"/>
          </w:tcPr>
          <w:p w14:paraId="6A71AD62" w14:textId="7CEBEDFE" w:rsidR="007B6155" w:rsidRPr="00993381" w:rsidRDefault="00C16584" w:rsidP="007C502E">
            <w:pPr>
              <w:contextualSpacing/>
              <w:textAlignment w:val="baseline"/>
              <w:rPr>
                <w:rFonts w:eastAsia="Times New Roman" w:cs="Segoe UI"/>
                <w:kern w:val="0"/>
                <w14:ligatures w14:val="none"/>
              </w:rPr>
            </w:pPr>
            <w:r>
              <w:rPr>
                <w:rFonts w:eastAsia="Times New Roman" w:cs="Segoe UI"/>
                <w:kern w:val="0"/>
                <w14:ligatures w14:val="none"/>
              </w:rPr>
              <w:t xml:space="preserve">Local Part C Contract </w:t>
            </w:r>
            <w:r w:rsidR="007B6155">
              <w:rPr>
                <w:rFonts w:eastAsia="Times New Roman" w:cs="Segoe UI"/>
                <w:kern w:val="0"/>
                <w14:ligatures w14:val="none"/>
              </w:rPr>
              <w:t>Requirement(s)</w:t>
            </w:r>
          </w:p>
        </w:tc>
        <w:tc>
          <w:tcPr>
            <w:tcW w:w="6912" w:type="dxa"/>
            <w:tcBorders>
              <w:top w:val="single" w:sz="6" w:space="0" w:color="auto"/>
              <w:left w:val="single" w:sz="6" w:space="0" w:color="auto"/>
              <w:bottom w:val="single" w:sz="6" w:space="0" w:color="auto"/>
              <w:right w:val="single" w:sz="6" w:space="0" w:color="auto"/>
            </w:tcBorders>
            <w:shd w:val="clear" w:color="auto" w:fill="auto"/>
          </w:tcPr>
          <w:p w14:paraId="261574F3" w14:textId="57C9DDE2" w:rsidR="007B6155" w:rsidRPr="00FC4CFA" w:rsidRDefault="00806F23" w:rsidP="00FC4CFA">
            <w:pPr>
              <w:textAlignment w:val="baseline"/>
              <w:rPr>
                <w:rFonts w:eastAsia="Times New Roman" w:cs="Segoe UI"/>
                <w:color w:val="212529"/>
                <w:kern w:val="0"/>
                <w14:ligatures w14:val="none"/>
              </w:rPr>
            </w:pPr>
            <w:r w:rsidRPr="00FC4CFA">
              <w:rPr>
                <w:rFonts w:eastAsia="Times New Roman" w:cs="Segoe UI"/>
                <w:color w:val="212529"/>
                <w:kern w:val="0"/>
                <w14:ligatures w14:val="none"/>
              </w:rPr>
              <w:t xml:space="preserve">2.1.2.d.(1) – </w:t>
            </w:r>
            <w:r w:rsidR="006474B1" w:rsidRPr="00FC4CFA">
              <w:rPr>
                <w:rFonts w:eastAsia="Times New Roman" w:cs="Segoe UI"/>
                <w:color w:val="212529"/>
                <w:kern w:val="0"/>
                <w14:ligatures w14:val="none"/>
              </w:rPr>
              <w:t>[Develop and implement written local procedures as follows</w:t>
            </w:r>
            <w:r w:rsidR="00B809F0" w:rsidRPr="00FC4CFA">
              <w:rPr>
                <w:rFonts w:eastAsia="Times New Roman" w:cs="Segoe UI"/>
                <w:color w:val="212529"/>
                <w:kern w:val="0"/>
                <w14:ligatures w14:val="none"/>
              </w:rPr>
              <w:t xml:space="preserve">:] … </w:t>
            </w:r>
            <w:r w:rsidRPr="00FC4CFA">
              <w:rPr>
                <w:rFonts w:eastAsia="Times New Roman" w:cs="Segoe UI"/>
                <w:color w:val="212529"/>
                <w:kern w:val="0"/>
                <w14:ligatures w14:val="none"/>
              </w:rPr>
              <w:t>“</w:t>
            </w:r>
            <w:r w:rsidR="007B6155" w:rsidRPr="00FC4CFA">
              <w:rPr>
                <w:rFonts w:eastAsia="Times New Roman" w:cs="Segoe UI"/>
                <w:color w:val="212529"/>
                <w:kern w:val="0"/>
                <w14:ligatures w14:val="none"/>
              </w:rPr>
              <w:t>Public awareness and child find procedures that address the methods to be used for planning and distributing public awareness information and the roles of agencies and individuals in the community involved in public awareness activities</w:t>
            </w:r>
            <w:r w:rsidR="00B809F0" w:rsidRPr="00FC4CFA">
              <w:rPr>
                <w:rFonts w:eastAsia="Times New Roman" w:cs="Segoe UI"/>
                <w:color w:val="212529"/>
                <w:kern w:val="0"/>
                <w14:ligatures w14:val="none"/>
              </w:rPr>
              <w:t>.”</w:t>
            </w:r>
          </w:p>
        </w:tc>
      </w:tr>
      <w:tr w:rsidR="00EF6F13" w:rsidRPr="00993381" w14:paraId="70287A54" w14:textId="77777777" w:rsidTr="0063496E">
        <w:trPr>
          <w:trHeight w:val="300"/>
        </w:trPr>
        <w:tc>
          <w:tcPr>
            <w:tcW w:w="2448" w:type="dxa"/>
            <w:tcBorders>
              <w:top w:val="single" w:sz="6" w:space="0" w:color="auto"/>
              <w:left w:val="single" w:sz="6" w:space="0" w:color="auto"/>
              <w:bottom w:val="single" w:sz="6" w:space="0" w:color="auto"/>
              <w:right w:val="single" w:sz="6" w:space="0" w:color="auto"/>
            </w:tcBorders>
            <w:shd w:val="clear" w:color="auto" w:fill="auto"/>
            <w:hideMark/>
          </w:tcPr>
          <w:p w14:paraId="4D75BC8A" w14:textId="77777777" w:rsidR="00EF6F13" w:rsidRPr="00993381" w:rsidRDefault="00EF6F13" w:rsidP="007C502E">
            <w:pPr>
              <w:contextualSpacing/>
              <w:textAlignment w:val="baseline"/>
              <w:rPr>
                <w:rFonts w:ascii="Segoe UI" w:eastAsia="Times New Roman" w:hAnsi="Segoe UI" w:cs="Segoe UI"/>
                <w:kern w:val="0"/>
                <w:sz w:val="18"/>
                <w:szCs w:val="18"/>
                <w14:ligatures w14:val="none"/>
              </w:rPr>
            </w:pPr>
            <w:r w:rsidRPr="00993381">
              <w:rPr>
                <w:rFonts w:eastAsia="Times New Roman" w:cs="Segoe UI"/>
                <w:kern w:val="0"/>
                <w14:ligatures w14:val="none"/>
              </w:rPr>
              <w:t>Responsible Party </w:t>
            </w:r>
          </w:p>
        </w:tc>
        <w:tc>
          <w:tcPr>
            <w:tcW w:w="6912" w:type="dxa"/>
            <w:tcBorders>
              <w:top w:val="single" w:sz="6" w:space="0" w:color="auto"/>
              <w:left w:val="single" w:sz="6" w:space="0" w:color="auto"/>
              <w:bottom w:val="single" w:sz="6" w:space="0" w:color="auto"/>
              <w:right w:val="single" w:sz="6" w:space="0" w:color="auto"/>
            </w:tcBorders>
            <w:shd w:val="clear" w:color="auto" w:fill="auto"/>
            <w:hideMark/>
          </w:tcPr>
          <w:p w14:paraId="38CECA02" w14:textId="70BCBE69" w:rsidR="00EF6F13" w:rsidRPr="00993381" w:rsidRDefault="00EF6F13" w:rsidP="007C502E">
            <w:pPr>
              <w:contextualSpacing/>
              <w:textAlignment w:val="baseline"/>
              <w:rPr>
                <w:rFonts w:ascii="Segoe UI" w:eastAsia="Times New Roman" w:hAnsi="Segoe UI" w:cs="Segoe UI"/>
                <w:kern w:val="0"/>
                <w:sz w:val="18"/>
                <w:szCs w:val="18"/>
                <w14:ligatures w14:val="none"/>
              </w:rPr>
            </w:pPr>
            <w:r w:rsidRPr="00993381">
              <w:rPr>
                <w:rFonts w:eastAsia="Times New Roman" w:cs="Segoe UI"/>
                <w:color w:val="212529"/>
                <w:kern w:val="0"/>
                <w14:ligatures w14:val="none"/>
              </w:rPr>
              <w:t xml:space="preserve">Part C </w:t>
            </w:r>
            <w:r w:rsidR="00C16584">
              <w:rPr>
                <w:rFonts w:eastAsia="Times New Roman" w:cs="Segoe UI"/>
                <w:color w:val="212529"/>
                <w:kern w:val="0"/>
                <w14:ligatures w14:val="none"/>
              </w:rPr>
              <w:t>m</w:t>
            </w:r>
            <w:r w:rsidR="00B809F0">
              <w:rPr>
                <w:rFonts w:eastAsia="Times New Roman" w:cs="Segoe UI"/>
                <w:color w:val="212529"/>
                <w:kern w:val="0"/>
                <w14:ligatures w14:val="none"/>
              </w:rPr>
              <w:t xml:space="preserve">onitoring </w:t>
            </w:r>
            <w:r w:rsidR="00C16584">
              <w:rPr>
                <w:rFonts w:eastAsia="Times New Roman" w:cs="Segoe UI"/>
                <w:color w:val="212529"/>
                <w:kern w:val="0"/>
                <w14:ligatures w14:val="none"/>
              </w:rPr>
              <w:t>t</w:t>
            </w:r>
            <w:r w:rsidR="00B809F0">
              <w:rPr>
                <w:rFonts w:eastAsia="Times New Roman" w:cs="Segoe UI"/>
                <w:color w:val="212529"/>
                <w:kern w:val="0"/>
                <w14:ligatures w14:val="none"/>
              </w:rPr>
              <w:t>eam</w:t>
            </w:r>
            <w:r w:rsidRPr="00993381">
              <w:rPr>
                <w:rFonts w:eastAsia="Times New Roman" w:cs="Segoe UI"/>
                <w:color w:val="212529"/>
                <w:kern w:val="0"/>
                <w14:ligatures w14:val="none"/>
              </w:rPr>
              <w:t> </w:t>
            </w:r>
          </w:p>
        </w:tc>
      </w:tr>
      <w:tr w:rsidR="00961619" w:rsidRPr="00993381" w14:paraId="5ED53705" w14:textId="77777777" w:rsidTr="0063496E">
        <w:trPr>
          <w:trHeight w:val="300"/>
        </w:trPr>
        <w:tc>
          <w:tcPr>
            <w:tcW w:w="2448" w:type="dxa"/>
            <w:tcBorders>
              <w:top w:val="single" w:sz="6" w:space="0" w:color="auto"/>
              <w:left w:val="single" w:sz="6" w:space="0" w:color="auto"/>
              <w:bottom w:val="single" w:sz="6" w:space="0" w:color="auto"/>
              <w:right w:val="single" w:sz="6" w:space="0" w:color="auto"/>
            </w:tcBorders>
            <w:shd w:val="clear" w:color="auto" w:fill="auto"/>
            <w:hideMark/>
          </w:tcPr>
          <w:p w14:paraId="5BE9CCEB" w14:textId="77777777" w:rsidR="00961619" w:rsidRPr="00993381" w:rsidRDefault="00961619" w:rsidP="00961619">
            <w:pPr>
              <w:contextualSpacing/>
              <w:textAlignment w:val="baseline"/>
              <w:rPr>
                <w:rFonts w:ascii="Segoe UI" w:eastAsia="Times New Roman" w:hAnsi="Segoe UI" w:cs="Segoe UI"/>
                <w:kern w:val="0"/>
                <w:sz w:val="18"/>
                <w:szCs w:val="18"/>
                <w14:ligatures w14:val="none"/>
              </w:rPr>
            </w:pPr>
            <w:r w:rsidRPr="00993381">
              <w:rPr>
                <w:rFonts w:eastAsia="Times New Roman" w:cs="Segoe UI"/>
                <w:kern w:val="0"/>
                <w14:ligatures w14:val="none"/>
              </w:rPr>
              <w:t>Frequency and Method </w:t>
            </w:r>
          </w:p>
        </w:tc>
        <w:tc>
          <w:tcPr>
            <w:tcW w:w="6912" w:type="dxa"/>
            <w:tcBorders>
              <w:top w:val="single" w:sz="6" w:space="0" w:color="auto"/>
              <w:left w:val="single" w:sz="6" w:space="0" w:color="auto"/>
              <w:bottom w:val="single" w:sz="6" w:space="0" w:color="auto"/>
              <w:right w:val="single" w:sz="6" w:space="0" w:color="auto"/>
            </w:tcBorders>
            <w:shd w:val="clear" w:color="auto" w:fill="auto"/>
            <w:hideMark/>
          </w:tcPr>
          <w:p w14:paraId="079E4BF9" w14:textId="6526DA8A" w:rsidR="00961619" w:rsidRPr="00961619" w:rsidRDefault="00961619" w:rsidP="00961619">
            <w:pPr>
              <w:textAlignment w:val="baseline"/>
              <w:rPr>
                <w:rFonts w:eastAsia="Times New Roman" w:cs="Segoe UI"/>
                <w:kern w:val="0"/>
                <w14:ligatures w14:val="none"/>
              </w:rPr>
            </w:pPr>
            <w:r w:rsidRPr="00961619">
              <w:rPr>
                <w:rFonts w:asciiTheme="minorHAnsi" w:eastAsiaTheme="minorEastAsia" w:hAnsiTheme="minorHAnsi"/>
                <w:color w:val="212529"/>
                <w:kern w:val="0"/>
                <w14:ligatures w14:val="none"/>
              </w:rPr>
              <w:t>1x/POSM cycle; desk audit and interview(s)</w:t>
            </w:r>
          </w:p>
        </w:tc>
      </w:tr>
      <w:tr w:rsidR="00961619" w:rsidRPr="00993381" w14:paraId="1F397208" w14:textId="77777777" w:rsidTr="0063496E">
        <w:trPr>
          <w:trHeight w:val="300"/>
        </w:trPr>
        <w:tc>
          <w:tcPr>
            <w:tcW w:w="2448" w:type="dxa"/>
            <w:tcBorders>
              <w:top w:val="single" w:sz="6" w:space="0" w:color="auto"/>
              <w:left w:val="single" w:sz="6" w:space="0" w:color="auto"/>
              <w:bottom w:val="single" w:sz="6" w:space="0" w:color="auto"/>
              <w:right w:val="single" w:sz="6" w:space="0" w:color="auto"/>
            </w:tcBorders>
            <w:shd w:val="clear" w:color="auto" w:fill="auto"/>
            <w:hideMark/>
          </w:tcPr>
          <w:p w14:paraId="34AC910F" w14:textId="77777777" w:rsidR="00961619" w:rsidRPr="00993381" w:rsidRDefault="00961619" w:rsidP="00961619">
            <w:pPr>
              <w:contextualSpacing/>
              <w:textAlignment w:val="baseline"/>
              <w:rPr>
                <w:rFonts w:ascii="Segoe UI" w:eastAsia="Times New Roman" w:hAnsi="Segoe UI" w:cs="Segoe UI"/>
                <w:kern w:val="0"/>
                <w:sz w:val="18"/>
                <w:szCs w:val="18"/>
                <w14:ligatures w14:val="none"/>
              </w:rPr>
            </w:pPr>
            <w:r w:rsidRPr="00993381">
              <w:rPr>
                <w:rFonts w:eastAsia="Times New Roman" w:cs="Segoe UI"/>
                <w:kern w:val="0"/>
                <w14:ligatures w14:val="none"/>
              </w:rPr>
              <w:t>Data Source(s) </w:t>
            </w:r>
          </w:p>
        </w:tc>
        <w:tc>
          <w:tcPr>
            <w:tcW w:w="6912" w:type="dxa"/>
            <w:tcBorders>
              <w:top w:val="single" w:sz="6" w:space="0" w:color="auto"/>
              <w:left w:val="single" w:sz="6" w:space="0" w:color="auto"/>
              <w:bottom w:val="single" w:sz="6" w:space="0" w:color="auto"/>
              <w:right w:val="single" w:sz="6" w:space="0" w:color="auto"/>
            </w:tcBorders>
            <w:shd w:val="clear" w:color="auto" w:fill="auto"/>
            <w:hideMark/>
          </w:tcPr>
          <w:p w14:paraId="54452DB1" w14:textId="77777777" w:rsidR="00961619" w:rsidRDefault="00961619" w:rsidP="00EF2B6E">
            <w:pPr>
              <w:pStyle w:val="ListParagraph"/>
              <w:numPr>
                <w:ilvl w:val="0"/>
                <w:numId w:val="4"/>
              </w:numPr>
              <w:textAlignment w:val="baseline"/>
              <w:rPr>
                <w:rFonts w:eastAsia="Times New Roman" w:cs="Segoe UI"/>
                <w:kern w:val="0"/>
                <w14:ligatures w14:val="none"/>
              </w:rPr>
            </w:pPr>
            <w:r>
              <w:rPr>
                <w:rFonts w:eastAsia="Times New Roman" w:cs="Segoe UI"/>
                <w:kern w:val="0"/>
                <w14:ligatures w14:val="none"/>
              </w:rPr>
              <w:t>Documentation provided by locality [e.g., local policies and procedures; local contract(s); local memorandum/a of agreement, etc.]</w:t>
            </w:r>
          </w:p>
          <w:p w14:paraId="5B45C8E9" w14:textId="7CF6BA69" w:rsidR="00961619" w:rsidRPr="008C62F5" w:rsidRDefault="00961619" w:rsidP="00EF2B6E">
            <w:pPr>
              <w:pStyle w:val="ListParagraph"/>
              <w:numPr>
                <w:ilvl w:val="0"/>
                <w:numId w:val="4"/>
              </w:numPr>
              <w:textAlignment w:val="baseline"/>
              <w:rPr>
                <w:rFonts w:eastAsia="Times New Roman" w:cs="Segoe UI"/>
                <w:kern w:val="0"/>
                <w14:ligatures w14:val="none"/>
              </w:rPr>
            </w:pPr>
            <w:r w:rsidRPr="00C25F26">
              <w:rPr>
                <w:rFonts w:eastAsia="Times New Roman" w:cs="Segoe UI"/>
                <w:kern w:val="0"/>
                <w14:ligatures w14:val="none"/>
              </w:rPr>
              <w:t>Interview(s)</w:t>
            </w:r>
          </w:p>
        </w:tc>
      </w:tr>
      <w:tr w:rsidR="00961619" w:rsidRPr="00993381" w14:paraId="129485C1" w14:textId="77777777" w:rsidTr="0063496E">
        <w:trPr>
          <w:trHeight w:val="300"/>
        </w:trPr>
        <w:tc>
          <w:tcPr>
            <w:tcW w:w="2448" w:type="dxa"/>
            <w:tcBorders>
              <w:top w:val="single" w:sz="6" w:space="0" w:color="auto"/>
              <w:left w:val="single" w:sz="6" w:space="0" w:color="auto"/>
              <w:bottom w:val="single" w:sz="6" w:space="0" w:color="auto"/>
              <w:right w:val="single" w:sz="6" w:space="0" w:color="auto"/>
            </w:tcBorders>
            <w:shd w:val="clear" w:color="auto" w:fill="auto"/>
            <w:hideMark/>
          </w:tcPr>
          <w:p w14:paraId="79D85925" w14:textId="77777777" w:rsidR="00961619" w:rsidRPr="00993381" w:rsidRDefault="00961619" w:rsidP="00961619">
            <w:pPr>
              <w:contextualSpacing/>
              <w:textAlignment w:val="baseline"/>
              <w:rPr>
                <w:rFonts w:ascii="Segoe UI" w:eastAsia="Times New Roman" w:hAnsi="Segoe UI" w:cs="Segoe UI"/>
                <w:kern w:val="0"/>
                <w:sz w:val="18"/>
                <w:szCs w:val="18"/>
                <w14:ligatures w14:val="none"/>
              </w:rPr>
            </w:pPr>
            <w:r w:rsidRPr="00993381">
              <w:rPr>
                <w:rFonts w:eastAsia="Times New Roman" w:cs="Segoe UI"/>
                <w:kern w:val="0"/>
                <w14:ligatures w14:val="none"/>
              </w:rPr>
              <w:t>Amount of Data </w:t>
            </w:r>
          </w:p>
        </w:tc>
        <w:tc>
          <w:tcPr>
            <w:tcW w:w="6912" w:type="dxa"/>
            <w:tcBorders>
              <w:top w:val="single" w:sz="6" w:space="0" w:color="auto"/>
              <w:left w:val="single" w:sz="6" w:space="0" w:color="auto"/>
              <w:bottom w:val="single" w:sz="6" w:space="0" w:color="auto"/>
              <w:right w:val="single" w:sz="6" w:space="0" w:color="auto"/>
            </w:tcBorders>
            <w:shd w:val="clear" w:color="auto" w:fill="auto"/>
          </w:tcPr>
          <w:p w14:paraId="1D81B1C6" w14:textId="47B49FFB" w:rsidR="00961619" w:rsidRDefault="00961619" w:rsidP="00EF2B6E">
            <w:pPr>
              <w:pStyle w:val="ListParagraph"/>
              <w:numPr>
                <w:ilvl w:val="0"/>
                <w:numId w:val="7"/>
              </w:numPr>
            </w:pPr>
            <w:r>
              <w:t>Documentation</w:t>
            </w:r>
            <w:r w:rsidR="00CD21D1">
              <w:t xml:space="preserve">; </w:t>
            </w:r>
            <w:r>
              <w:t>varies by locality; identified during POSM planning call w/ locality and throughout discovery</w:t>
            </w:r>
          </w:p>
          <w:p w14:paraId="055114B8" w14:textId="5D265659" w:rsidR="001D08F8" w:rsidRPr="00627344" w:rsidRDefault="001D08F8" w:rsidP="00EF2B6E">
            <w:pPr>
              <w:pStyle w:val="ListParagraph"/>
              <w:numPr>
                <w:ilvl w:val="0"/>
                <w:numId w:val="6"/>
              </w:numPr>
            </w:pPr>
            <w:r w:rsidRPr="001D08F8">
              <w:rPr>
                <w:rFonts w:eastAsia="Times New Roman" w:cs="Segoe UI"/>
                <w:kern w:val="0"/>
                <w14:ligatures w14:val="none"/>
              </w:rPr>
              <w:t>Interview(s); varies by locality; determined by Part C monitoring team with LSM</w:t>
            </w:r>
            <w:r w:rsidR="00EA32FD">
              <w:rPr>
                <w:rFonts w:eastAsia="Times New Roman" w:cs="Segoe UI"/>
                <w:kern w:val="0"/>
                <w14:ligatures w14:val="none"/>
              </w:rPr>
              <w:t xml:space="preserve"> input</w:t>
            </w:r>
          </w:p>
        </w:tc>
      </w:tr>
      <w:tr w:rsidR="00961619" w:rsidRPr="00993381" w14:paraId="0D5F60D6" w14:textId="77777777" w:rsidTr="0063496E">
        <w:trPr>
          <w:trHeight w:val="300"/>
        </w:trPr>
        <w:tc>
          <w:tcPr>
            <w:tcW w:w="2448" w:type="dxa"/>
            <w:tcBorders>
              <w:top w:val="single" w:sz="6" w:space="0" w:color="auto"/>
              <w:left w:val="single" w:sz="6" w:space="0" w:color="auto"/>
              <w:bottom w:val="single" w:sz="6" w:space="0" w:color="auto"/>
              <w:right w:val="single" w:sz="6" w:space="0" w:color="auto"/>
            </w:tcBorders>
            <w:shd w:val="clear" w:color="auto" w:fill="auto"/>
            <w:hideMark/>
          </w:tcPr>
          <w:p w14:paraId="66DBE559" w14:textId="77777777" w:rsidR="00961619" w:rsidRPr="00993381" w:rsidRDefault="00961619" w:rsidP="00961619">
            <w:pPr>
              <w:contextualSpacing/>
              <w:textAlignment w:val="baseline"/>
              <w:rPr>
                <w:rFonts w:ascii="Segoe UI" w:eastAsia="Times New Roman" w:hAnsi="Segoe UI" w:cs="Segoe UI"/>
                <w:kern w:val="0"/>
                <w:sz w:val="18"/>
                <w:szCs w:val="18"/>
                <w14:ligatures w14:val="none"/>
              </w:rPr>
            </w:pPr>
            <w:r w:rsidRPr="00993381">
              <w:rPr>
                <w:rFonts w:eastAsia="Times New Roman" w:cs="Segoe UI"/>
                <w:kern w:val="0"/>
                <w14:ligatures w14:val="none"/>
              </w:rPr>
              <w:t>Compliance Criteria </w:t>
            </w:r>
          </w:p>
        </w:tc>
        <w:tc>
          <w:tcPr>
            <w:tcW w:w="6912" w:type="dxa"/>
            <w:tcBorders>
              <w:top w:val="single" w:sz="6" w:space="0" w:color="auto"/>
              <w:left w:val="single" w:sz="6" w:space="0" w:color="auto"/>
              <w:bottom w:val="single" w:sz="6" w:space="0" w:color="auto"/>
              <w:right w:val="single" w:sz="6" w:space="0" w:color="auto"/>
            </w:tcBorders>
            <w:shd w:val="clear" w:color="auto" w:fill="auto"/>
            <w:hideMark/>
          </w:tcPr>
          <w:p w14:paraId="3BD249A0" w14:textId="4DC41870" w:rsidR="00961619" w:rsidRPr="00EB3879" w:rsidRDefault="00961619" w:rsidP="00961619">
            <w:pPr>
              <w:contextualSpacing/>
              <w:textAlignment w:val="baseline"/>
              <w:rPr>
                <w:rFonts w:eastAsia="Times New Roman" w:cs="Segoe UI"/>
                <w:kern w:val="0"/>
                <w14:ligatures w14:val="none"/>
              </w:rPr>
            </w:pPr>
            <w:r>
              <w:rPr>
                <w:rFonts w:eastAsia="Times New Roman" w:cs="Segoe UI"/>
                <w:kern w:val="0"/>
                <w14:ligatures w14:val="none"/>
              </w:rPr>
              <w:t>Evidence of requirement(s) (above) as demonstrated by</w:t>
            </w:r>
            <w:r w:rsidR="00CD21D1">
              <w:rPr>
                <w:rFonts w:eastAsia="Times New Roman" w:cs="Segoe UI"/>
                <w:kern w:val="0"/>
                <w14:ligatures w14:val="none"/>
              </w:rPr>
              <w:t xml:space="preserve"> wr</w:t>
            </w:r>
            <w:r w:rsidRPr="00EB3879">
              <w:rPr>
                <w:rFonts w:eastAsia="Times New Roman" w:cs="Segoe UI"/>
                <w:kern w:val="0"/>
                <w14:ligatures w14:val="none"/>
              </w:rPr>
              <w:t>itten p</w:t>
            </w:r>
            <w:r w:rsidRPr="009F61C9">
              <w:t>ublic awareness and child find procedures that address the methods to be used for planning and distributing public awareness information and the roles of agencies and individuals in the community involved in public awareness activities</w:t>
            </w:r>
            <w:r>
              <w:t>.</w:t>
            </w:r>
          </w:p>
        </w:tc>
      </w:tr>
      <w:tr w:rsidR="00961619" w:rsidRPr="00DA04D2" w14:paraId="586CD5B7" w14:textId="77777777" w:rsidTr="0063496E">
        <w:trPr>
          <w:trHeight w:val="300"/>
        </w:trPr>
        <w:tc>
          <w:tcPr>
            <w:tcW w:w="2448" w:type="dxa"/>
            <w:tcBorders>
              <w:top w:val="single" w:sz="6" w:space="0" w:color="auto"/>
              <w:left w:val="single" w:sz="6" w:space="0" w:color="auto"/>
              <w:bottom w:val="single" w:sz="6" w:space="0" w:color="auto"/>
              <w:right w:val="single" w:sz="6" w:space="0" w:color="auto"/>
            </w:tcBorders>
            <w:shd w:val="clear" w:color="auto" w:fill="auto"/>
            <w:hideMark/>
          </w:tcPr>
          <w:p w14:paraId="1F129FD3" w14:textId="260D181A" w:rsidR="00961619" w:rsidRPr="00DA04D2" w:rsidRDefault="00961619" w:rsidP="00961619">
            <w:pPr>
              <w:contextualSpacing/>
              <w:textAlignment w:val="baseline"/>
              <w:rPr>
                <w:rFonts w:ascii="Segoe UI" w:eastAsia="Times New Roman" w:hAnsi="Segoe UI" w:cs="Segoe UI"/>
                <w:kern w:val="0"/>
                <w:sz w:val="18"/>
                <w:szCs w:val="18"/>
                <w14:ligatures w14:val="none"/>
              </w:rPr>
            </w:pPr>
            <w:r w:rsidRPr="00DA04D2">
              <w:rPr>
                <w:rFonts w:eastAsia="Times New Roman" w:cs="Segoe UI"/>
                <w:kern w:val="0"/>
                <w14:ligatures w14:val="none"/>
              </w:rPr>
              <w:t>Monitoring Summary</w:t>
            </w:r>
          </w:p>
        </w:tc>
        <w:tc>
          <w:tcPr>
            <w:tcW w:w="6912" w:type="dxa"/>
            <w:tcBorders>
              <w:top w:val="single" w:sz="6" w:space="0" w:color="auto"/>
              <w:left w:val="single" w:sz="6" w:space="0" w:color="auto"/>
              <w:bottom w:val="single" w:sz="6" w:space="0" w:color="auto"/>
              <w:right w:val="single" w:sz="6" w:space="0" w:color="auto"/>
            </w:tcBorders>
            <w:shd w:val="clear" w:color="auto" w:fill="auto"/>
            <w:hideMark/>
          </w:tcPr>
          <w:p w14:paraId="288A3054" w14:textId="347389CD" w:rsidR="00961619" w:rsidRPr="00850101" w:rsidRDefault="00961619" w:rsidP="00961619">
            <w:pPr>
              <w:shd w:val="clear" w:color="auto" w:fill="FFFFFF" w:themeFill="background1"/>
              <w:contextualSpacing/>
              <w:textAlignment w:val="baseline"/>
              <w:rPr>
                <w:rFonts w:eastAsia="Aptos" w:cs="Aptos"/>
                <w:color w:val="000000" w:themeColor="text1"/>
                <w:kern w:val="0"/>
                <w14:ligatures w14:val="none"/>
              </w:rPr>
            </w:pPr>
            <w:r w:rsidRPr="00DA04D2">
              <w:rPr>
                <w:rFonts w:eastAsia="Aptos" w:cs="Aptos"/>
                <w:color w:val="000000" w:themeColor="text1"/>
              </w:rPr>
              <w:t xml:space="preserve">The Part C monitoring team will review the </w:t>
            </w:r>
            <w:r>
              <w:rPr>
                <w:rFonts w:eastAsia="Aptos" w:cs="Aptos"/>
                <w:color w:val="000000" w:themeColor="text1"/>
              </w:rPr>
              <w:t>local system’s</w:t>
            </w:r>
            <w:r w:rsidRPr="00DA04D2">
              <w:rPr>
                <w:rFonts w:eastAsia="Aptos" w:cs="Aptos"/>
                <w:color w:val="000000" w:themeColor="text1"/>
              </w:rPr>
              <w:t xml:space="preserve"> </w:t>
            </w:r>
            <w:r>
              <w:rPr>
                <w:rFonts w:eastAsia="Aptos" w:cs="Aptos"/>
                <w:color w:val="000000" w:themeColor="text1"/>
              </w:rPr>
              <w:t>c</w:t>
            </w:r>
            <w:r w:rsidRPr="00DA04D2">
              <w:rPr>
                <w:rFonts w:eastAsia="Aptos" w:cs="Aptos"/>
                <w:color w:val="000000" w:themeColor="text1"/>
              </w:rPr>
              <w:t xml:space="preserve">hild </w:t>
            </w:r>
            <w:r>
              <w:rPr>
                <w:rFonts w:eastAsia="Aptos" w:cs="Aptos"/>
                <w:color w:val="000000" w:themeColor="text1"/>
              </w:rPr>
              <w:t>f</w:t>
            </w:r>
            <w:r w:rsidRPr="00DA04D2">
              <w:rPr>
                <w:rFonts w:eastAsia="Aptos" w:cs="Aptos"/>
                <w:color w:val="000000" w:themeColor="text1"/>
              </w:rPr>
              <w:t xml:space="preserve">ind plan and interview the </w:t>
            </w:r>
            <w:r>
              <w:rPr>
                <w:rFonts w:eastAsia="Aptos" w:cs="Aptos"/>
                <w:color w:val="000000" w:themeColor="text1"/>
              </w:rPr>
              <w:t>LSM</w:t>
            </w:r>
            <w:r w:rsidRPr="00DA04D2">
              <w:rPr>
                <w:rFonts w:eastAsia="Aptos" w:cs="Aptos"/>
                <w:color w:val="000000" w:themeColor="text1"/>
              </w:rPr>
              <w:t xml:space="preserve"> and staff identified by the </w:t>
            </w:r>
            <w:r>
              <w:rPr>
                <w:rFonts w:eastAsia="Aptos" w:cs="Aptos"/>
                <w:color w:val="000000" w:themeColor="text1"/>
              </w:rPr>
              <w:t>LSM</w:t>
            </w:r>
            <w:r w:rsidRPr="00DA04D2">
              <w:rPr>
                <w:rFonts w:eastAsia="Aptos" w:cs="Aptos"/>
                <w:color w:val="000000" w:themeColor="text1"/>
              </w:rPr>
              <w:t xml:space="preserve"> as being involved in child find to analyze implementation.</w:t>
            </w:r>
            <w:r>
              <w:rPr>
                <w:rFonts w:eastAsia="Aptos" w:cs="Aptos"/>
                <w:color w:val="000000" w:themeColor="text1"/>
              </w:rPr>
              <w:t xml:space="preserve"> </w:t>
            </w:r>
            <w:r w:rsidRPr="00DA04D2">
              <w:rPr>
                <w:rFonts w:eastAsia="Aptos" w:cs="Aptos"/>
                <w:color w:val="000000" w:themeColor="text1"/>
              </w:rPr>
              <w:t xml:space="preserve">During each interview, team members are listening for consistencies in implementation of the </w:t>
            </w:r>
            <w:r>
              <w:rPr>
                <w:rFonts w:eastAsia="Aptos" w:cs="Aptos"/>
                <w:color w:val="000000" w:themeColor="text1"/>
              </w:rPr>
              <w:t>c</w:t>
            </w:r>
            <w:r w:rsidRPr="00DA04D2">
              <w:rPr>
                <w:rFonts w:eastAsia="Aptos" w:cs="Aptos"/>
                <w:color w:val="000000" w:themeColor="text1"/>
              </w:rPr>
              <w:t xml:space="preserve">hild </w:t>
            </w:r>
            <w:r>
              <w:rPr>
                <w:rFonts w:eastAsia="Aptos" w:cs="Aptos"/>
                <w:color w:val="000000" w:themeColor="text1"/>
              </w:rPr>
              <w:t>f</w:t>
            </w:r>
            <w:r w:rsidRPr="00DA04D2">
              <w:rPr>
                <w:rFonts w:eastAsia="Aptos" w:cs="Aptos"/>
                <w:color w:val="000000" w:themeColor="text1"/>
              </w:rPr>
              <w:t xml:space="preserve">ind </w:t>
            </w:r>
            <w:r>
              <w:rPr>
                <w:rFonts w:eastAsia="Aptos" w:cs="Aptos"/>
                <w:color w:val="000000" w:themeColor="text1"/>
              </w:rPr>
              <w:t>p</w:t>
            </w:r>
            <w:r w:rsidRPr="00DA04D2">
              <w:rPr>
                <w:rFonts w:eastAsia="Aptos" w:cs="Aptos"/>
                <w:color w:val="000000" w:themeColor="text1"/>
              </w:rPr>
              <w:t>lan as written.</w:t>
            </w:r>
          </w:p>
        </w:tc>
      </w:tr>
      <w:tr w:rsidR="00CD21D1" w14:paraId="1749371A" w14:textId="77777777" w:rsidTr="0063496E">
        <w:trPr>
          <w:trHeight w:val="300"/>
        </w:trPr>
        <w:tc>
          <w:tcPr>
            <w:tcW w:w="2448" w:type="dxa"/>
            <w:tcBorders>
              <w:top w:val="single" w:sz="6" w:space="0" w:color="auto"/>
              <w:left w:val="single" w:sz="6" w:space="0" w:color="auto"/>
              <w:bottom w:val="single" w:sz="6" w:space="0" w:color="auto"/>
              <w:right w:val="single" w:sz="6" w:space="0" w:color="auto"/>
            </w:tcBorders>
            <w:shd w:val="clear" w:color="auto" w:fill="auto"/>
          </w:tcPr>
          <w:p w14:paraId="17850BEF" w14:textId="2F56834D" w:rsidR="00CD21D1" w:rsidRPr="32EE96B5" w:rsidRDefault="00850101" w:rsidP="00961619">
            <w:pPr>
              <w:rPr>
                <w:rFonts w:eastAsia="Times New Roman" w:cs="Segoe UI"/>
              </w:rPr>
            </w:pPr>
            <w:r>
              <w:rPr>
                <w:rFonts w:eastAsia="Times New Roman" w:cs="Segoe UI"/>
                <w:kern w:val="0"/>
                <w14:ligatures w14:val="none"/>
              </w:rPr>
              <w:t>Required Action(s)</w:t>
            </w:r>
          </w:p>
        </w:tc>
        <w:tc>
          <w:tcPr>
            <w:tcW w:w="6912" w:type="dxa"/>
            <w:tcBorders>
              <w:top w:val="single" w:sz="6" w:space="0" w:color="auto"/>
              <w:left w:val="single" w:sz="6" w:space="0" w:color="auto"/>
              <w:bottom w:val="single" w:sz="6" w:space="0" w:color="auto"/>
              <w:right w:val="single" w:sz="6" w:space="0" w:color="auto"/>
            </w:tcBorders>
            <w:shd w:val="clear" w:color="auto" w:fill="auto"/>
          </w:tcPr>
          <w:p w14:paraId="358AB83D" w14:textId="7F84DC93" w:rsidR="008C1F59" w:rsidRDefault="008C1F59" w:rsidP="00EF2B6E">
            <w:pPr>
              <w:pStyle w:val="ListParagraph"/>
              <w:numPr>
                <w:ilvl w:val="0"/>
                <w:numId w:val="8"/>
              </w:numPr>
            </w:pPr>
            <w:r>
              <w:t xml:space="preserve">If </w:t>
            </w:r>
            <w:r w:rsidR="00AA46CC">
              <w:t xml:space="preserve">a child plan is </w:t>
            </w:r>
            <w:r w:rsidR="00525C76">
              <w:t>sufficiently documented and current</w:t>
            </w:r>
            <w:r w:rsidR="00F348C5">
              <w:t xml:space="preserve"> and</w:t>
            </w:r>
            <w:r w:rsidR="00525C76">
              <w:t xml:space="preserve"> interview(s) </w:t>
            </w:r>
            <w:r w:rsidR="00F348C5">
              <w:t xml:space="preserve">support </w:t>
            </w:r>
            <w:r w:rsidR="00F77900">
              <w:t>effective</w:t>
            </w:r>
            <w:r w:rsidR="00F348C5">
              <w:t xml:space="preserve"> implementation, </w:t>
            </w:r>
            <w:r>
              <w:t>no further action(s) required.</w:t>
            </w:r>
          </w:p>
          <w:p w14:paraId="25CABFAC" w14:textId="77777777" w:rsidR="008C1F59" w:rsidRDefault="008C1F59" w:rsidP="00E23644">
            <w:pPr>
              <w:ind w:left="360"/>
              <w:contextualSpacing/>
            </w:pPr>
            <w:r>
              <w:t>-OR-</w:t>
            </w:r>
          </w:p>
          <w:p w14:paraId="66279342" w14:textId="6E7D6D30" w:rsidR="008C1F59" w:rsidRPr="00EF2B6E" w:rsidRDefault="00F77900" w:rsidP="00EF2B6E">
            <w:pPr>
              <w:pStyle w:val="ListParagraph"/>
              <w:numPr>
                <w:ilvl w:val="0"/>
                <w:numId w:val="8"/>
              </w:numPr>
              <w:rPr>
                <w:rFonts w:eastAsia="Aptos" w:cs="Aptos"/>
                <w:color w:val="212529"/>
              </w:rPr>
            </w:pPr>
            <w:r>
              <w:lastRenderedPageBreak/>
              <w:t>If a child plan is insufficiently documented and</w:t>
            </w:r>
            <w:r w:rsidR="007D79C6">
              <w:t>/or not</w:t>
            </w:r>
            <w:r>
              <w:t xml:space="preserve"> current</w:t>
            </w:r>
            <w:r w:rsidR="007D79C6">
              <w:t xml:space="preserve">, or if </w:t>
            </w:r>
            <w:r>
              <w:t xml:space="preserve">interview(s) </w:t>
            </w:r>
            <w:r w:rsidR="007D79C6">
              <w:t xml:space="preserve">do not </w:t>
            </w:r>
            <w:r>
              <w:t xml:space="preserve">support effective implementation, </w:t>
            </w:r>
            <w:r w:rsidR="008C1F59">
              <w:t xml:space="preserve">the locality must within ninety (90) days of notification of finding(s) develop </w:t>
            </w:r>
            <w:r w:rsidR="001331FD">
              <w:t>and/or update child find procedures</w:t>
            </w:r>
            <w:r w:rsidR="008C1F59">
              <w:t xml:space="preserve"> (for SLA review and approval) and subsequently implement </w:t>
            </w:r>
            <w:r w:rsidR="00EF2B6E">
              <w:t>its child find plan</w:t>
            </w:r>
            <w:r w:rsidR="008C1F59">
              <w:t xml:space="preserve"> as soon as possible but in no case later than nine (9) months post notification of finding(s)</w:t>
            </w:r>
            <w:r w:rsidR="00EF2B6E">
              <w:t>.</w:t>
            </w:r>
          </w:p>
        </w:tc>
      </w:tr>
      <w:tr w:rsidR="00961619" w14:paraId="30912F6E" w14:textId="77777777" w:rsidTr="0063496E">
        <w:trPr>
          <w:trHeight w:val="300"/>
        </w:trPr>
        <w:tc>
          <w:tcPr>
            <w:tcW w:w="2448" w:type="dxa"/>
            <w:tcBorders>
              <w:top w:val="single" w:sz="6" w:space="0" w:color="auto"/>
              <w:left w:val="single" w:sz="6" w:space="0" w:color="auto"/>
              <w:bottom w:val="single" w:sz="6" w:space="0" w:color="auto"/>
              <w:right w:val="single" w:sz="6" w:space="0" w:color="auto"/>
            </w:tcBorders>
            <w:shd w:val="clear" w:color="auto" w:fill="auto"/>
            <w:hideMark/>
          </w:tcPr>
          <w:p w14:paraId="4BA159F4" w14:textId="0D100692" w:rsidR="00961619" w:rsidRDefault="00961619" w:rsidP="00961619">
            <w:pPr>
              <w:rPr>
                <w:rFonts w:eastAsia="Times New Roman" w:cs="Segoe UI"/>
              </w:rPr>
            </w:pPr>
            <w:r w:rsidRPr="32EE96B5">
              <w:rPr>
                <w:rFonts w:eastAsia="Times New Roman" w:cs="Segoe UI"/>
              </w:rPr>
              <w:lastRenderedPageBreak/>
              <w:t>Revision History</w:t>
            </w:r>
          </w:p>
        </w:tc>
        <w:tc>
          <w:tcPr>
            <w:tcW w:w="6912" w:type="dxa"/>
            <w:tcBorders>
              <w:top w:val="single" w:sz="6" w:space="0" w:color="auto"/>
              <w:left w:val="single" w:sz="6" w:space="0" w:color="auto"/>
              <w:bottom w:val="single" w:sz="6" w:space="0" w:color="auto"/>
              <w:right w:val="single" w:sz="6" w:space="0" w:color="auto"/>
            </w:tcBorders>
            <w:shd w:val="clear" w:color="auto" w:fill="auto"/>
            <w:hideMark/>
          </w:tcPr>
          <w:p w14:paraId="0056A49D" w14:textId="07B935B6" w:rsidR="00961619" w:rsidRPr="00DA04D2" w:rsidRDefault="00961619" w:rsidP="00961619">
            <w:pPr>
              <w:rPr>
                <w:rFonts w:asciiTheme="minorHAnsi" w:eastAsia="Times New Roman" w:hAnsiTheme="minorHAnsi" w:cs="Segoe UI"/>
              </w:rPr>
            </w:pPr>
            <w:r>
              <w:rPr>
                <w:rFonts w:asciiTheme="minorHAnsi" w:eastAsia="Times New Roman" w:hAnsiTheme="minorHAnsi" w:cs="Segoe UI"/>
              </w:rPr>
              <w:t>Original: 2024-10-10</w:t>
            </w:r>
          </w:p>
        </w:tc>
      </w:tr>
    </w:tbl>
    <w:p w14:paraId="4F6169EB" w14:textId="77777777" w:rsidR="00173EA9" w:rsidRDefault="00173EA9" w:rsidP="44A5DC3C">
      <w:pPr>
        <w:sectPr w:rsidR="00173EA9">
          <w:footerReference w:type="default" r:id="rId11"/>
          <w:pgSz w:w="12240" w:h="15840"/>
          <w:pgMar w:top="1440" w:right="1440" w:bottom="1440" w:left="1440" w:header="720" w:footer="720" w:gutter="0"/>
          <w:cols w:space="720"/>
          <w:docGrid w:linePitch="360"/>
        </w:sectPr>
      </w:pPr>
    </w:p>
    <w:p w14:paraId="34D1ECE4" w14:textId="381DD09C" w:rsidR="007E678C" w:rsidRPr="00173EA9" w:rsidRDefault="00173EA9" w:rsidP="00173EA9">
      <w:pPr>
        <w:jc w:val="center"/>
        <w:rPr>
          <w:i/>
          <w:iCs/>
        </w:rPr>
      </w:pPr>
      <w:r>
        <w:rPr>
          <w:i/>
          <w:iCs/>
        </w:rPr>
        <w:lastRenderedPageBreak/>
        <w:t>This page intentionally left blank.</w:t>
      </w:r>
    </w:p>
    <w:sectPr w:rsidR="007E678C" w:rsidRPr="00173EA9" w:rsidSect="00173EA9">
      <w:pgSz w:w="12240" w:h="15840" w:code="1"/>
      <w:pgMar w:top="1440" w:right="1440" w:bottom="1440" w:left="1440" w:header="720" w:footer="720" w:gutter="0"/>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F4ADE" w14:textId="77777777" w:rsidR="002F545B" w:rsidRDefault="002F545B" w:rsidP="008B6C8F">
      <w:r>
        <w:separator/>
      </w:r>
    </w:p>
  </w:endnote>
  <w:endnote w:type="continuationSeparator" w:id="0">
    <w:p w14:paraId="20C4A8F6" w14:textId="77777777" w:rsidR="002F545B" w:rsidRDefault="002F545B" w:rsidP="008B6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EF72F" w14:textId="77777777" w:rsidR="008B6C8F" w:rsidRDefault="008B6C8F">
    <w:pPr>
      <w:pStyle w:val="Footer"/>
      <w:rPr>
        <w:sz w:val="20"/>
        <w:szCs w:val="20"/>
      </w:rPr>
    </w:pPr>
  </w:p>
  <w:p w14:paraId="78F55A42" w14:textId="520CFE27" w:rsidR="008B6C8F" w:rsidRDefault="008B6C8F">
    <w:pPr>
      <w:pStyle w:val="Footer"/>
      <w:rPr>
        <w:sz w:val="20"/>
        <w:szCs w:val="20"/>
      </w:rPr>
    </w:pPr>
    <w:r>
      <w:rPr>
        <w:sz w:val="20"/>
        <w:szCs w:val="20"/>
      </w:rPr>
      <w:t>ITCVA GSM Framework</w:t>
    </w:r>
  </w:p>
  <w:p w14:paraId="3AABBD89" w14:textId="466A329B" w:rsidR="00233ED7" w:rsidRDefault="00233ED7">
    <w:pPr>
      <w:pStyle w:val="Footer"/>
      <w:rPr>
        <w:sz w:val="20"/>
        <w:szCs w:val="20"/>
      </w:rPr>
    </w:pPr>
    <w:r>
      <w:rPr>
        <w:sz w:val="20"/>
        <w:szCs w:val="20"/>
      </w:rPr>
      <w:t>Core Activity 5 – POSM</w:t>
    </w:r>
  </w:p>
  <w:p w14:paraId="14FB56FC" w14:textId="1797EEAA" w:rsidR="008B6C8F" w:rsidRDefault="008B6C8F">
    <w:pPr>
      <w:pStyle w:val="Footer"/>
      <w:rPr>
        <w:sz w:val="20"/>
        <w:szCs w:val="20"/>
      </w:rPr>
    </w:pPr>
    <w:r>
      <w:rPr>
        <w:sz w:val="20"/>
        <w:szCs w:val="20"/>
      </w:rPr>
      <w:t>POSM Protocols</w:t>
    </w:r>
  </w:p>
  <w:p w14:paraId="6953E249" w14:textId="0C9AB901" w:rsidR="008B6C8F" w:rsidRPr="008B6C8F" w:rsidRDefault="008B6C8F">
    <w:pPr>
      <w:pStyle w:val="Footer"/>
      <w:rPr>
        <w:sz w:val="20"/>
        <w:szCs w:val="20"/>
      </w:rPr>
    </w:pPr>
    <w:r>
      <w:rPr>
        <w:sz w:val="20"/>
        <w:szCs w:val="20"/>
      </w:rPr>
      <w:t>2024-</w:t>
    </w:r>
    <w:r w:rsidR="00DA04D2">
      <w:rPr>
        <w:sz w:val="20"/>
        <w:szCs w:val="20"/>
      </w:rPr>
      <w:t>10-10</w:t>
    </w:r>
    <w:r w:rsidRPr="008B6C8F">
      <w:rPr>
        <w:sz w:val="20"/>
        <w:szCs w:val="20"/>
      </w:rPr>
      <w:ptab w:relativeTo="margin" w:alignment="center" w:leader="none"/>
    </w:r>
    <w:r w:rsidRPr="008B6C8F">
      <w:rPr>
        <w:sz w:val="20"/>
        <w:szCs w:val="20"/>
      </w:rPr>
      <w:ptab w:relativeTo="margin" w:alignment="right" w:leader="none"/>
    </w:r>
    <w:r w:rsidRPr="008B6C8F">
      <w:rPr>
        <w:sz w:val="20"/>
        <w:szCs w:val="20"/>
      </w:rPr>
      <w:fldChar w:fldCharType="begin"/>
    </w:r>
    <w:r w:rsidRPr="008B6C8F">
      <w:rPr>
        <w:sz w:val="20"/>
        <w:szCs w:val="20"/>
      </w:rPr>
      <w:instrText xml:space="preserve"> PAGE   \* MERGEFORMAT </w:instrText>
    </w:r>
    <w:r w:rsidRPr="008B6C8F">
      <w:rPr>
        <w:sz w:val="20"/>
        <w:szCs w:val="20"/>
      </w:rPr>
      <w:fldChar w:fldCharType="separate"/>
    </w:r>
    <w:r w:rsidRPr="008B6C8F">
      <w:rPr>
        <w:noProof/>
        <w:sz w:val="20"/>
        <w:szCs w:val="20"/>
      </w:rPr>
      <w:t>1</w:t>
    </w:r>
    <w:r w:rsidRPr="008B6C8F">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C72DD" w14:textId="77777777" w:rsidR="002F545B" w:rsidRDefault="002F545B" w:rsidP="008B6C8F">
      <w:r>
        <w:separator/>
      </w:r>
    </w:p>
  </w:footnote>
  <w:footnote w:type="continuationSeparator" w:id="0">
    <w:p w14:paraId="76C5D1DD" w14:textId="77777777" w:rsidR="002F545B" w:rsidRDefault="002F545B" w:rsidP="008B6C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B1CDA"/>
    <w:multiLevelType w:val="hybridMultilevel"/>
    <w:tmpl w:val="FEEA1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B021582"/>
    <w:multiLevelType w:val="hybridMultilevel"/>
    <w:tmpl w:val="93280F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86D342E"/>
    <w:multiLevelType w:val="multilevel"/>
    <w:tmpl w:val="FA1EF3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5D74F40"/>
    <w:multiLevelType w:val="hybridMultilevel"/>
    <w:tmpl w:val="32182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B3126A2"/>
    <w:multiLevelType w:val="hybridMultilevel"/>
    <w:tmpl w:val="BA34E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9C33BAA"/>
    <w:multiLevelType w:val="hybridMultilevel"/>
    <w:tmpl w:val="39468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E2604E3"/>
    <w:multiLevelType w:val="multilevel"/>
    <w:tmpl w:val="81A8AF92"/>
    <w:lvl w:ilvl="0">
      <w:start w:val="1"/>
      <w:numFmt w:val="upperLetter"/>
      <w:suff w:val="space"/>
      <w:lvlText w:val="Section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4"/>
      <w:numFmt w:val="upperLetter"/>
      <w:suff w:val="nothing"/>
      <w:lvlText w:val="Appendix %4: "/>
      <w:lvlJc w:val="left"/>
      <w:pPr>
        <w:ind w:left="360" w:firstLine="0"/>
      </w:pPr>
    </w:lvl>
    <w:lvl w:ilvl="4">
      <w:start w:val="1"/>
      <w:numFmt w:val="none"/>
      <w:pStyle w:val="Heading5"/>
      <w:suff w:val="nothing"/>
      <w:lvlText w:val="SPP/APR Protocol C-"/>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7946494D"/>
    <w:multiLevelType w:val="multilevel"/>
    <w:tmpl w:val="B5FCF414"/>
    <w:lvl w:ilvl="0">
      <w:start w:val="1"/>
      <w:numFmt w:val="upperLetter"/>
      <w:pStyle w:val="Heading1"/>
      <w:suff w:val="space"/>
      <w:lvlText w:val="Section %1:"/>
      <w:lvlJc w:val="left"/>
      <w:pPr>
        <w:ind w:left="0" w:firstLine="0"/>
      </w:pPr>
      <w:rPr>
        <w:rFonts w:asciiTheme="majorHAnsi" w:hAnsiTheme="majorHAnsi" w:hint="default"/>
      </w:rPr>
    </w:lvl>
    <w:lvl w:ilvl="1">
      <w:start w:val="1"/>
      <w:numFmt w:val="none"/>
      <w:lvlRestart w:val="0"/>
      <w:pStyle w:val="Heading2"/>
      <w:suff w:val="nothing"/>
      <w:lvlText w:val=""/>
      <w:lvlJc w:val="left"/>
      <w:pPr>
        <w:ind w:left="0" w:firstLine="0"/>
      </w:pPr>
      <w:rPr>
        <w:rFonts w:hint="default"/>
      </w:rPr>
    </w:lvl>
    <w:lvl w:ilvl="2">
      <w:start w:val="1"/>
      <w:numFmt w:val="none"/>
      <w:lvlRestart w:val="0"/>
      <w:pStyle w:val="Heading3"/>
      <w:suff w:val="nothing"/>
      <w:lvlText w:val=""/>
      <w:lvlJc w:val="left"/>
      <w:pPr>
        <w:ind w:left="0" w:firstLine="0"/>
      </w:pPr>
      <w:rPr>
        <w:rFonts w:hint="default"/>
      </w:rPr>
    </w:lvl>
    <w:lvl w:ilvl="3">
      <w:start w:val="1"/>
      <w:numFmt w:val="upperLetter"/>
      <w:lvlRestart w:val="0"/>
      <w:suff w:val="nothing"/>
      <w:lvlText w:val="Appendix %4: "/>
      <w:lvlJc w:val="left"/>
      <w:pPr>
        <w:ind w:left="0" w:firstLine="0"/>
      </w:pPr>
      <w:rPr>
        <w:rFonts w:hint="default"/>
      </w:rPr>
    </w:lvl>
    <w:lvl w:ilvl="4">
      <w:start w:val="1"/>
      <w:numFmt w:val="none"/>
      <w:lvlRestart w:val="0"/>
      <w:suff w:val="nothing"/>
      <w:lvlText w:val="SPP/APR Protocol C-"/>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399451937">
    <w:abstractNumId w:val="2"/>
  </w:num>
  <w:num w:numId="2" w16cid:durableId="1469591627">
    <w:abstractNumId w:val="6"/>
  </w:num>
  <w:num w:numId="3" w16cid:durableId="1427926149">
    <w:abstractNumId w:val="7"/>
  </w:num>
  <w:num w:numId="4" w16cid:durableId="1512332919">
    <w:abstractNumId w:val="3"/>
  </w:num>
  <w:num w:numId="5" w16cid:durableId="368067436">
    <w:abstractNumId w:val="4"/>
  </w:num>
  <w:num w:numId="6" w16cid:durableId="1629167894">
    <w:abstractNumId w:val="0"/>
  </w:num>
  <w:num w:numId="7" w16cid:durableId="2027244404">
    <w:abstractNumId w:val="5"/>
  </w:num>
  <w:num w:numId="8" w16cid:durableId="89058238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F13"/>
    <w:rsid w:val="00003D7E"/>
    <w:rsid w:val="00020728"/>
    <w:rsid w:val="00022D53"/>
    <w:rsid w:val="0006328E"/>
    <w:rsid w:val="000655F1"/>
    <w:rsid w:val="00073D27"/>
    <w:rsid w:val="00111B75"/>
    <w:rsid w:val="001331FD"/>
    <w:rsid w:val="00150AE8"/>
    <w:rsid w:val="00170EA2"/>
    <w:rsid w:val="00173EA9"/>
    <w:rsid w:val="001C172E"/>
    <w:rsid w:val="001C216C"/>
    <w:rsid w:val="001D08F8"/>
    <w:rsid w:val="001F05C3"/>
    <w:rsid w:val="001F7EDE"/>
    <w:rsid w:val="00202F17"/>
    <w:rsid w:val="00211DC5"/>
    <w:rsid w:val="00233ED7"/>
    <w:rsid w:val="002504D4"/>
    <w:rsid w:val="00255CBD"/>
    <w:rsid w:val="00256388"/>
    <w:rsid w:val="002955D9"/>
    <w:rsid w:val="002C0610"/>
    <w:rsid w:val="002C6304"/>
    <w:rsid w:val="002F0335"/>
    <w:rsid w:val="002F3932"/>
    <w:rsid w:val="002F545B"/>
    <w:rsid w:val="002F5977"/>
    <w:rsid w:val="003436CF"/>
    <w:rsid w:val="003528A9"/>
    <w:rsid w:val="003618E6"/>
    <w:rsid w:val="00374B5E"/>
    <w:rsid w:val="0039663E"/>
    <w:rsid w:val="00403828"/>
    <w:rsid w:val="0042503E"/>
    <w:rsid w:val="004310D8"/>
    <w:rsid w:val="00455DA4"/>
    <w:rsid w:val="0047359F"/>
    <w:rsid w:val="0047607B"/>
    <w:rsid w:val="004C3A1F"/>
    <w:rsid w:val="004D3FB9"/>
    <w:rsid w:val="004E5C52"/>
    <w:rsid w:val="004E77C2"/>
    <w:rsid w:val="004F3D41"/>
    <w:rsid w:val="00525BCB"/>
    <w:rsid w:val="00525C76"/>
    <w:rsid w:val="005441B4"/>
    <w:rsid w:val="00584FAF"/>
    <w:rsid w:val="00595CCD"/>
    <w:rsid w:val="005B5D38"/>
    <w:rsid w:val="005D21F0"/>
    <w:rsid w:val="005E324D"/>
    <w:rsid w:val="005E5694"/>
    <w:rsid w:val="005F7C0F"/>
    <w:rsid w:val="00617614"/>
    <w:rsid w:val="0063496E"/>
    <w:rsid w:val="00641DD4"/>
    <w:rsid w:val="006474B1"/>
    <w:rsid w:val="00650028"/>
    <w:rsid w:val="00694930"/>
    <w:rsid w:val="006A1FB4"/>
    <w:rsid w:val="00714E21"/>
    <w:rsid w:val="0071737B"/>
    <w:rsid w:val="007176DC"/>
    <w:rsid w:val="0073588A"/>
    <w:rsid w:val="0074119F"/>
    <w:rsid w:val="00784436"/>
    <w:rsid w:val="007858A2"/>
    <w:rsid w:val="0079554D"/>
    <w:rsid w:val="007B6155"/>
    <w:rsid w:val="007C502E"/>
    <w:rsid w:val="007D54A4"/>
    <w:rsid w:val="007D79C6"/>
    <w:rsid w:val="007E678C"/>
    <w:rsid w:val="007F01F9"/>
    <w:rsid w:val="00806F23"/>
    <w:rsid w:val="00821723"/>
    <w:rsid w:val="00846761"/>
    <w:rsid w:val="00850101"/>
    <w:rsid w:val="00884429"/>
    <w:rsid w:val="00890824"/>
    <w:rsid w:val="008978FB"/>
    <w:rsid w:val="008A6BA8"/>
    <w:rsid w:val="008B3D73"/>
    <w:rsid w:val="008B6C8F"/>
    <w:rsid w:val="008C1F59"/>
    <w:rsid w:val="008C62F5"/>
    <w:rsid w:val="008E6C36"/>
    <w:rsid w:val="0090322E"/>
    <w:rsid w:val="0090448D"/>
    <w:rsid w:val="0092191C"/>
    <w:rsid w:val="0092429F"/>
    <w:rsid w:val="00935686"/>
    <w:rsid w:val="00961619"/>
    <w:rsid w:val="0099587C"/>
    <w:rsid w:val="009A7979"/>
    <w:rsid w:val="009B2739"/>
    <w:rsid w:val="009E55C3"/>
    <w:rsid w:val="00A30FCB"/>
    <w:rsid w:val="00A40DED"/>
    <w:rsid w:val="00A467A3"/>
    <w:rsid w:val="00A80987"/>
    <w:rsid w:val="00AA46CC"/>
    <w:rsid w:val="00AC52E6"/>
    <w:rsid w:val="00AD644B"/>
    <w:rsid w:val="00AE584B"/>
    <w:rsid w:val="00AE6E8E"/>
    <w:rsid w:val="00B74244"/>
    <w:rsid w:val="00B809F0"/>
    <w:rsid w:val="00B80B32"/>
    <w:rsid w:val="00BA4174"/>
    <w:rsid w:val="00BE5B5C"/>
    <w:rsid w:val="00BE69A9"/>
    <w:rsid w:val="00C16584"/>
    <w:rsid w:val="00CB6331"/>
    <w:rsid w:val="00CC19AC"/>
    <w:rsid w:val="00CD21D1"/>
    <w:rsid w:val="00D4134D"/>
    <w:rsid w:val="00D8146E"/>
    <w:rsid w:val="00D94B3D"/>
    <w:rsid w:val="00DA04D2"/>
    <w:rsid w:val="00DA51B8"/>
    <w:rsid w:val="00DE7C9E"/>
    <w:rsid w:val="00DF74FF"/>
    <w:rsid w:val="00E23644"/>
    <w:rsid w:val="00E655CC"/>
    <w:rsid w:val="00E80936"/>
    <w:rsid w:val="00E913D9"/>
    <w:rsid w:val="00EA32FD"/>
    <w:rsid w:val="00EB3879"/>
    <w:rsid w:val="00EF2B6E"/>
    <w:rsid w:val="00EF6F13"/>
    <w:rsid w:val="00F12D85"/>
    <w:rsid w:val="00F322AF"/>
    <w:rsid w:val="00F348C5"/>
    <w:rsid w:val="00F77900"/>
    <w:rsid w:val="00F8290C"/>
    <w:rsid w:val="00FA51D7"/>
    <w:rsid w:val="00FC4CFA"/>
    <w:rsid w:val="00FC5B88"/>
    <w:rsid w:val="00FD0644"/>
    <w:rsid w:val="010CCDCA"/>
    <w:rsid w:val="02693B7A"/>
    <w:rsid w:val="0B044293"/>
    <w:rsid w:val="0D6A95C4"/>
    <w:rsid w:val="10294C2F"/>
    <w:rsid w:val="13765D6C"/>
    <w:rsid w:val="146005BA"/>
    <w:rsid w:val="159B68F3"/>
    <w:rsid w:val="16EAAE5A"/>
    <w:rsid w:val="1AFCFE4F"/>
    <w:rsid w:val="1C3960C0"/>
    <w:rsid w:val="1CD49A91"/>
    <w:rsid w:val="1F82A1E3"/>
    <w:rsid w:val="204F9CB4"/>
    <w:rsid w:val="21A7484A"/>
    <w:rsid w:val="248FE4B0"/>
    <w:rsid w:val="28A0D964"/>
    <w:rsid w:val="29712CC8"/>
    <w:rsid w:val="29E3A224"/>
    <w:rsid w:val="2BACE03D"/>
    <w:rsid w:val="2C534B6C"/>
    <w:rsid w:val="2D33E87F"/>
    <w:rsid w:val="2DC8AE5C"/>
    <w:rsid w:val="30E4E733"/>
    <w:rsid w:val="32EE96B5"/>
    <w:rsid w:val="3D131063"/>
    <w:rsid w:val="3F7F569F"/>
    <w:rsid w:val="418A159F"/>
    <w:rsid w:val="43232089"/>
    <w:rsid w:val="44A5DC3C"/>
    <w:rsid w:val="466259B6"/>
    <w:rsid w:val="4742DF45"/>
    <w:rsid w:val="4E1E3B2E"/>
    <w:rsid w:val="4E631B10"/>
    <w:rsid w:val="4ECD1FD9"/>
    <w:rsid w:val="5180F0CD"/>
    <w:rsid w:val="51F0AD2E"/>
    <w:rsid w:val="54A2E8F6"/>
    <w:rsid w:val="5612FD57"/>
    <w:rsid w:val="57595683"/>
    <w:rsid w:val="5B8D6F81"/>
    <w:rsid w:val="5C82A511"/>
    <w:rsid w:val="5C99EA97"/>
    <w:rsid w:val="5FFD3085"/>
    <w:rsid w:val="61377073"/>
    <w:rsid w:val="63DF26A6"/>
    <w:rsid w:val="64381769"/>
    <w:rsid w:val="64B18FC6"/>
    <w:rsid w:val="678B63C4"/>
    <w:rsid w:val="6879A698"/>
    <w:rsid w:val="68C19B61"/>
    <w:rsid w:val="6C483262"/>
    <w:rsid w:val="6FBA2352"/>
    <w:rsid w:val="6FD9AEEE"/>
    <w:rsid w:val="7274250B"/>
    <w:rsid w:val="7370A63D"/>
    <w:rsid w:val="73FDD7D5"/>
    <w:rsid w:val="742F2F72"/>
    <w:rsid w:val="743490E5"/>
    <w:rsid w:val="763C4F2A"/>
    <w:rsid w:val="775BC729"/>
    <w:rsid w:val="796A34D3"/>
    <w:rsid w:val="7CA4C860"/>
    <w:rsid w:val="7F411F4F"/>
    <w:rsid w:val="7F428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4BFAE"/>
  <w15:chartTrackingRefBased/>
  <w15:docId w15:val="{1B9B5637-44C6-42DE-9E3C-D9C54366C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F13"/>
    <w:rPr>
      <w:rFonts w:ascii="Aptos" w:hAnsi="Aptos"/>
    </w:rPr>
  </w:style>
  <w:style w:type="paragraph" w:styleId="Heading1">
    <w:name w:val="heading 1"/>
    <w:basedOn w:val="Normal"/>
    <w:next w:val="Normal"/>
    <w:link w:val="Heading1Char"/>
    <w:autoRedefine/>
    <w:uiPriority w:val="9"/>
    <w:qFormat/>
    <w:rsid w:val="003436CF"/>
    <w:pPr>
      <w:keepNext/>
      <w:keepLines/>
      <w:numPr>
        <w:numId w:val="3"/>
      </w:numPr>
      <w:outlineLvl w:val="0"/>
    </w:pPr>
    <w:rPr>
      <w:rFonts w:ascii="Aptos Display" w:eastAsia="Aptos" w:hAnsi="Aptos Display" w:cs="Aptos"/>
      <w:b/>
      <w:bCs/>
      <w:color w:val="006666"/>
      <w:sz w:val="36"/>
      <w:szCs w:val="36"/>
    </w:rPr>
  </w:style>
  <w:style w:type="paragraph" w:styleId="Heading2">
    <w:name w:val="heading 2"/>
    <w:basedOn w:val="Normal"/>
    <w:next w:val="Normal"/>
    <w:link w:val="Heading2Char"/>
    <w:autoRedefine/>
    <w:uiPriority w:val="9"/>
    <w:unhideWhenUsed/>
    <w:qFormat/>
    <w:rsid w:val="003436CF"/>
    <w:pPr>
      <w:numPr>
        <w:ilvl w:val="1"/>
        <w:numId w:val="3"/>
      </w:numPr>
      <w:outlineLvl w:val="1"/>
    </w:pPr>
    <w:rPr>
      <w:b/>
      <w:bCs/>
      <w:color w:val="660066"/>
      <w:sz w:val="32"/>
      <w:szCs w:val="32"/>
    </w:rPr>
  </w:style>
  <w:style w:type="paragraph" w:styleId="Heading3">
    <w:name w:val="heading 3"/>
    <w:basedOn w:val="Normal"/>
    <w:next w:val="Normal"/>
    <w:link w:val="Heading3Char"/>
    <w:autoRedefine/>
    <w:uiPriority w:val="9"/>
    <w:unhideWhenUsed/>
    <w:qFormat/>
    <w:rsid w:val="003436CF"/>
    <w:pPr>
      <w:keepNext/>
      <w:keepLines/>
      <w:numPr>
        <w:ilvl w:val="2"/>
        <w:numId w:val="3"/>
      </w:numPr>
      <w:outlineLvl w:val="2"/>
    </w:pPr>
    <w:rPr>
      <w:rFonts w:asciiTheme="majorHAnsi" w:eastAsiaTheme="majorEastAsia" w:hAnsiTheme="majorHAnsi" w:cstheme="majorBidi"/>
      <w:b/>
      <w:color w:val="006666"/>
      <w:sz w:val="24"/>
      <w:szCs w:val="24"/>
    </w:rPr>
  </w:style>
  <w:style w:type="paragraph" w:styleId="Heading4">
    <w:name w:val="heading 4"/>
    <w:basedOn w:val="Heading2"/>
    <w:next w:val="Normal"/>
    <w:link w:val="Heading4Char"/>
    <w:autoRedefine/>
    <w:uiPriority w:val="9"/>
    <w:unhideWhenUsed/>
    <w:qFormat/>
    <w:rsid w:val="003436CF"/>
    <w:pPr>
      <w:keepNext/>
      <w:keepLines/>
      <w:numPr>
        <w:ilvl w:val="3"/>
        <w:numId w:val="1"/>
      </w:numPr>
      <w:tabs>
        <w:tab w:val="clear" w:pos="2880"/>
      </w:tabs>
      <w:ind w:left="0" w:firstLine="0"/>
      <w:outlineLvl w:val="3"/>
    </w:pPr>
    <w:rPr>
      <w:rFonts w:asciiTheme="majorHAnsi" w:eastAsia="Aptos" w:hAnsiTheme="majorHAnsi" w:cs="Aptos"/>
    </w:rPr>
  </w:style>
  <w:style w:type="paragraph" w:styleId="Heading5">
    <w:name w:val="heading 5"/>
    <w:basedOn w:val="Heading4"/>
    <w:next w:val="Normal"/>
    <w:link w:val="Heading5Char"/>
    <w:autoRedefine/>
    <w:uiPriority w:val="9"/>
    <w:unhideWhenUsed/>
    <w:qFormat/>
    <w:rsid w:val="003436CF"/>
    <w:pPr>
      <w:numPr>
        <w:ilvl w:val="4"/>
        <w:numId w:val="2"/>
      </w:numPr>
      <w:outlineLvl w:val="4"/>
    </w:pPr>
    <w:rPr>
      <w:rFonts w:ascii="Aptos" w:hAnsi="Aptos"/>
      <w:sz w:val="28"/>
      <w:szCs w:val="28"/>
    </w:rPr>
  </w:style>
  <w:style w:type="paragraph" w:styleId="Heading6">
    <w:name w:val="heading 6"/>
    <w:basedOn w:val="Normal"/>
    <w:next w:val="Normal"/>
    <w:link w:val="Heading6Char"/>
    <w:autoRedefine/>
    <w:uiPriority w:val="9"/>
    <w:semiHidden/>
    <w:unhideWhenUsed/>
    <w:qFormat/>
    <w:rsid w:val="00F8290C"/>
    <w:pPr>
      <w:keepNext/>
      <w:keepLines/>
      <w:numPr>
        <w:ilvl w:val="5"/>
        <w:numId w:val="2"/>
      </w:numPr>
      <w:spacing w:before="40"/>
      <w:outlineLvl w:val="5"/>
    </w:pPr>
    <w:rPr>
      <w:rFonts w:asciiTheme="majorHAnsi" w:eastAsiaTheme="majorEastAsia" w:hAnsiTheme="majorHAnsi" w:cstheme="majorBidi"/>
      <w:color w:val="0A2F40" w:themeColor="accent1" w:themeShade="7F"/>
    </w:rPr>
  </w:style>
  <w:style w:type="paragraph" w:styleId="Heading7">
    <w:name w:val="heading 7"/>
    <w:basedOn w:val="Normal"/>
    <w:next w:val="Normal"/>
    <w:link w:val="Heading7Char"/>
    <w:uiPriority w:val="9"/>
    <w:semiHidden/>
    <w:unhideWhenUsed/>
    <w:qFormat/>
    <w:rsid w:val="00EF6F1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6F1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6F1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84B"/>
    <w:rPr>
      <w:rFonts w:ascii="Aptos Display" w:eastAsia="Aptos" w:hAnsi="Aptos Display" w:cs="Aptos"/>
      <w:b/>
      <w:bCs/>
      <w:color w:val="006666"/>
      <w:sz w:val="36"/>
      <w:szCs w:val="36"/>
    </w:rPr>
  </w:style>
  <w:style w:type="character" w:customStyle="1" w:styleId="Heading2Char">
    <w:name w:val="Heading 2 Char"/>
    <w:basedOn w:val="DefaultParagraphFont"/>
    <w:link w:val="Heading2"/>
    <w:uiPriority w:val="9"/>
    <w:rsid w:val="00AE584B"/>
    <w:rPr>
      <w:rFonts w:ascii="Aptos" w:hAnsi="Aptos"/>
      <w:b/>
      <w:bCs/>
      <w:color w:val="660066"/>
      <w:sz w:val="32"/>
      <w:szCs w:val="32"/>
    </w:rPr>
  </w:style>
  <w:style w:type="paragraph" w:styleId="Title">
    <w:name w:val="Title"/>
    <w:basedOn w:val="Normal"/>
    <w:next w:val="Normal"/>
    <w:link w:val="TitleChar"/>
    <w:autoRedefine/>
    <w:uiPriority w:val="10"/>
    <w:qFormat/>
    <w:rsid w:val="00CC19AC"/>
    <w:pPr>
      <w:jc w:val="center"/>
    </w:pPr>
    <w:rPr>
      <w:rFonts w:asciiTheme="majorHAnsi" w:hAnsiTheme="majorHAnsi"/>
      <w:color w:val="660066"/>
      <w:sz w:val="36"/>
      <w:szCs w:val="36"/>
    </w:rPr>
  </w:style>
  <w:style w:type="character" w:customStyle="1" w:styleId="TitleChar">
    <w:name w:val="Title Char"/>
    <w:basedOn w:val="DefaultParagraphFont"/>
    <w:link w:val="Title"/>
    <w:uiPriority w:val="10"/>
    <w:rsid w:val="00CC19AC"/>
    <w:rPr>
      <w:rFonts w:asciiTheme="majorHAnsi" w:hAnsiTheme="majorHAnsi"/>
      <w:color w:val="660066"/>
      <w:sz w:val="36"/>
      <w:szCs w:val="36"/>
    </w:rPr>
  </w:style>
  <w:style w:type="character" w:customStyle="1" w:styleId="Heading3Char">
    <w:name w:val="Heading 3 Char"/>
    <w:basedOn w:val="DefaultParagraphFont"/>
    <w:link w:val="Heading3"/>
    <w:uiPriority w:val="9"/>
    <w:rsid w:val="00F8290C"/>
    <w:rPr>
      <w:rFonts w:asciiTheme="majorHAnsi" w:eastAsiaTheme="majorEastAsia" w:hAnsiTheme="majorHAnsi" w:cstheme="majorBidi"/>
      <w:b/>
      <w:color w:val="006666"/>
      <w:sz w:val="24"/>
      <w:szCs w:val="24"/>
    </w:rPr>
  </w:style>
  <w:style w:type="character" w:customStyle="1" w:styleId="Heading4Char">
    <w:name w:val="Heading 4 Char"/>
    <w:basedOn w:val="DefaultParagraphFont"/>
    <w:link w:val="Heading4"/>
    <w:uiPriority w:val="9"/>
    <w:rsid w:val="003436CF"/>
    <w:rPr>
      <w:rFonts w:asciiTheme="majorHAnsi" w:eastAsia="Aptos" w:hAnsiTheme="majorHAnsi" w:cs="Aptos"/>
      <w:b/>
      <w:bCs/>
      <w:color w:val="660066"/>
      <w:sz w:val="32"/>
      <w:szCs w:val="32"/>
    </w:rPr>
  </w:style>
  <w:style w:type="paragraph" w:styleId="TOCHeading">
    <w:name w:val="TOC Heading"/>
    <w:basedOn w:val="Heading1"/>
    <w:next w:val="Normal"/>
    <w:uiPriority w:val="39"/>
    <w:unhideWhenUsed/>
    <w:qFormat/>
    <w:rsid w:val="00714E21"/>
    <w:pPr>
      <w:spacing w:line="259" w:lineRule="auto"/>
      <w:outlineLvl w:val="9"/>
    </w:pPr>
    <w:rPr>
      <w:rFonts w:asciiTheme="minorHAnsi" w:eastAsiaTheme="majorEastAsia" w:hAnsiTheme="minorHAnsi" w:cstheme="majorBidi"/>
      <w:color w:val="0F4761" w:themeColor="accent1" w:themeShade="BF"/>
      <w:szCs w:val="32"/>
    </w:rPr>
  </w:style>
  <w:style w:type="character" w:customStyle="1" w:styleId="Heading5Char">
    <w:name w:val="Heading 5 Char"/>
    <w:basedOn w:val="DefaultParagraphFont"/>
    <w:link w:val="Heading5"/>
    <w:uiPriority w:val="9"/>
    <w:rsid w:val="003436CF"/>
    <w:rPr>
      <w:rFonts w:ascii="Aptos" w:eastAsia="Aptos" w:hAnsi="Aptos" w:cs="Aptos"/>
      <w:b/>
      <w:bCs/>
      <w:color w:val="660066"/>
      <w:sz w:val="28"/>
      <w:szCs w:val="28"/>
    </w:rPr>
  </w:style>
  <w:style w:type="character" w:styleId="Hyperlink">
    <w:name w:val="Hyperlink"/>
    <w:basedOn w:val="DefaultParagraphFont"/>
    <w:uiPriority w:val="99"/>
    <w:unhideWhenUsed/>
    <w:qFormat/>
    <w:rsid w:val="00073D27"/>
    <w:rPr>
      <w:color w:val="0000FF"/>
      <w:u w:val="single"/>
    </w:rPr>
  </w:style>
  <w:style w:type="paragraph" w:styleId="FootnoteText">
    <w:name w:val="footnote text"/>
    <w:basedOn w:val="Normal"/>
    <w:link w:val="FootnoteTextChar"/>
    <w:autoRedefine/>
    <w:uiPriority w:val="99"/>
    <w:semiHidden/>
    <w:unhideWhenUsed/>
    <w:qFormat/>
    <w:rsid w:val="00AE584B"/>
    <w:rPr>
      <w:sz w:val="20"/>
      <w:szCs w:val="20"/>
    </w:rPr>
  </w:style>
  <w:style w:type="character" w:customStyle="1" w:styleId="FootnoteTextChar">
    <w:name w:val="Footnote Text Char"/>
    <w:basedOn w:val="DefaultParagraphFont"/>
    <w:link w:val="FootnoteText"/>
    <w:uiPriority w:val="99"/>
    <w:semiHidden/>
    <w:rsid w:val="00AE584B"/>
    <w:rPr>
      <w:sz w:val="20"/>
      <w:szCs w:val="20"/>
    </w:rPr>
  </w:style>
  <w:style w:type="character" w:customStyle="1" w:styleId="Heading6Char">
    <w:name w:val="Heading 6 Char"/>
    <w:basedOn w:val="DefaultParagraphFont"/>
    <w:link w:val="Heading6"/>
    <w:uiPriority w:val="9"/>
    <w:semiHidden/>
    <w:rsid w:val="00F8290C"/>
    <w:rPr>
      <w:rFonts w:asciiTheme="majorHAnsi" w:eastAsiaTheme="majorEastAsia" w:hAnsiTheme="majorHAnsi" w:cstheme="majorBidi"/>
      <w:color w:val="0A2F40" w:themeColor="accent1" w:themeShade="7F"/>
    </w:rPr>
  </w:style>
  <w:style w:type="character" w:customStyle="1" w:styleId="Heading7Char">
    <w:name w:val="Heading 7 Char"/>
    <w:basedOn w:val="DefaultParagraphFont"/>
    <w:link w:val="Heading7"/>
    <w:uiPriority w:val="9"/>
    <w:semiHidden/>
    <w:rsid w:val="00EF6F13"/>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EF6F13"/>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EF6F13"/>
    <w:rPr>
      <w:rFonts w:eastAsiaTheme="majorEastAsia" w:cstheme="majorBidi"/>
      <w:color w:val="272727" w:themeColor="text1" w:themeTint="D8"/>
      <w:kern w:val="0"/>
      <w14:ligatures w14:val="none"/>
    </w:rPr>
  </w:style>
  <w:style w:type="paragraph" w:styleId="Subtitle">
    <w:name w:val="Subtitle"/>
    <w:basedOn w:val="Normal"/>
    <w:next w:val="Normal"/>
    <w:link w:val="SubtitleChar"/>
    <w:uiPriority w:val="11"/>
    <w:qFormat/>
    <w:rsid w:val="00EF6F1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6F13"/>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EF6F1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F6F13"/>
    <w:rPr>
      <w:rFonts w:eastAsiaTheme="minorEastAsia"/>
      <w:i/>
      <w:iCs/>
      <w:color w:val="404040" w:themeColor="text1" w:themeTint="BF"/>
      <w:kern w:val="0"/>
      <w14:ligatures w14:val="none"/>
    </w:rPr>
  </w:style>
  <w:style w:type="paragraph" w:styleId="ListParagraph">
    <w:name w:val="List Paragraph"/>
    <w:basedOn w:val="Normal"/>
    <w:uiPriority w:val="34"/>
    <w:qFormat/>
    <w:rsid w:val="00EF6F13"/>
    <w:pPr>
      <w:ind w:left="720"/>
      <w:contextualSpacing/>
    </w:pPr>
  </w:style>
  <w:style w:type="character" w:styleId="IntenseEmphasis">
    <w:name w:val="Intense Emphasis"/>
    <w:basedOn w:val="DefaultParagraphFont"/>
    <w:uiPriority w:val="21"/>
    <w:qFormat/>
    <w:rsid w:val="00EF6F13"/>
    <w:rPr>
      <w:i/>
      <w:iCs/>
      <w:color w:val="0F4761" w:themeColor="accent1" w:themeShade="BF"/>
    </w:rPr>
  </w:style>
  <w:style w:type="paragraph" w:styleId="IntenseQuote">
    <w:name w:val="Intense Quote"/>
    <w:basedOn w:val="Normal"/>
    <w:next w:val="Normal"/>
    <w:link w:val="IntenseQuoteChar"/>
    <w:uiPriority w:val="30"/>
    <w:qFormat/>
    <w:rsid w:val="00EF6F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6F13"/>
    <w:rPr>
      <w:rFonts w:eastAsiaTheme="minorEastAsia"/>
      <w:i/>
      <w:iCs/>
      <w:color w:val="0F4761" w:themeColor="accent1" w:themeShade="BF"/>
      <w:kern w:val="0"/>
      <w14:ligatures w14:val="none"/>
    </w:rPr>
  </w:style>
  <w:style w:type="character" w:styleId="IntenseReference">
    <w:name w:val="Intense Reference"/>
    <w:basedOn w:val="DefaultParagraphFont"/>
    <w:uiPriority w:val="32"/>
    <w:qFormat/>
    <w:rsid w:val="00EF6F13"/>
    <w:rPr>
      <w:b/>
      <w:bCs/>
      <w:smallCaps/>
      <w:color w:val="0F4761" w:themeColor="accent1" w:themeShade="BF"/>
      <w:spacing w:val="5"/>
    </w:rPr>
  </w:style>
  <w:style w:type="paragraph" w:styleId="Header">
    <w:name w:val="header"/>
    <w:basedOn w:val="Normal"/>
    <w:link w:val="HeaderChar"/>
    <w:uiPriority w:val="99"/>
    <w:unhideWhenUsed/>
    <w:rsid w:val="008B6C8F"/>
    <w:pPr>
      <w:tabs>
        <w:tab w:val="center" w:pos="4680"/>
        <w:tab w:val="right" w:pos="9360"/>
      </w:tabs>
    </w:pPr>
  </w:style>
  <w:style w:type="character" w:customStyle="1" w:styleId="HeaderChar">
    <w:name w:val="Header Char"/>
    <w:basedOn w:val="DefaultParagraphFont"/>
    <w:link w:val="Header"/>
    <w:uiPriority w:val="99"/>
    <w:rsid w:val="008B6C8F"/>
    <w:rPr>
      <w:rFonts w:ascii="Aptos" w:hAnsi="Aptos"/>
    </w:rPr>
  </w:style>
  <w:style w:type="paragraph" w:styleId="Footer">
    <w:name w:val="footer"/>
    <w:basedOn w:val="Normal"/>
    <w:link w:val="FooterChar"/>
    <w:uiPriority w:val="99"/>
    <w:unhideWhenUsed/>
    <w:rsid w:val="008B6C8F"/>
    <w:pPr>
      <w:tabs>
        <w:tab w:val="center" w:pos="4680"/>
        <w:tab w:val="right" w:pos="9360"/>
      </w:tabs>
    </w:pPr>
  </w:style>
  <w:style w:type="character" w:customStyle="1" w:styleId="FooterChar">
    <w:name w:val="Footer Char"/>
    <w:basedOn w:val="DefaultParagraphFont"/>
    <w:link w:val="Footer"/>
    <w:uiPriority w:val="99"/>
    <w:rsid w:val="008B6C8F"/>
    <w:rPr>
      <w:rFonts w:ascii="Aptos" w:hAnsi="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ecfr.gov/current/title-34/section-303.302" TargetMode="External"/><Relationship Id="rId4" Type="http://schemas.openxmlformats.org/officeDocument/2006/relationships/styles" Target="styles.xml"/><Relationship Id="rId9" Type="http://schemas.openxmlformats.org/officeDocument/2006/relationships/hyperlink" Target="https://www.ecfr.gov/current/title-34/section-303.3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A873F1237D914497DFA1E8D85B5035" ma:contentTypeVersion="22" ma:contentTypeDescription="Create a new document." ma:contentTypeScope="" ma:versionID="647161f182aaa533d28362e583d8cd84">
  <xsd:schema xmlns:xsd="http://www.w3.org/2001/XMLSchema" xmlns:xs="http://www.w3.org/2001/XMLSchema" xmlns:p="http://schemas.microsoft.com/office/2006/metadata/properties" xmlns:ns2="ce556be0-c294-43de-afe1-0aa1eca57840" xmlns:ns3="93a2e542-a916-4ab4-932f-f5e77b65553e" targetNamespace="http://schemas.microsoft.com/office/2006/metadata/properties" ma:root="true" ma:fieldsID="462dce567d930036c0605bc8b08ef18c" ns2:_="" ns3:_="">
    <xsd:import namespace="ce556be0-c294-43de-afe1-0aa1eca57840"/>
    <xsd:import namespace="93a2e542-a916-4ab4-932f-f5e77b6555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Comments" minOccurs="0"/>
                <xsd:element ref="ns3:SharedWithUsers" minOccurs="0"/>
                <xsd:element ref="ns3:SharedWithDetails" minOccurs="0"/>
                <xsd:element ref="ns2:ReportType" minOccurs="0"/>
                <xsd:element ref="ns2:Region" minOccurs="0"/>
                <xsd:element ref="ns2:lcf76f155ced4ddcb4097134ff3c332f" minOccurs="0"/>
                <xsd:element ref="ns3:TaxCatchAll" minOccurs="0"/>
                <xsd:element ref="ns2:MediaLengthInSeconds" minOccurs="0"/>
                <xsd:element ref="ns2:Notes" minOccurs="0"/>
                <xsd:element ref="ns2:MediaServiceObjectDetectorVersions" minOccurs="0"/>
                <xsd:element ref="ns2:AddedtoTab"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56be0-c294-43de-afe1-0aa1eca57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2" ma:description=""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Comments" ma:index="16" nillable="true" ma:displayName="Comments" ma:format="Dropdown" ma:internalName="Comments">
      <xsd:simpleType>
        <xsd:restriction base="dms:Note">
          <xsd:maxLength value="255"/>
        </xsd:restriction>
      </xsd:simpleType>
    </xsd:element>
    <xsd:element name="ReportType" ma:index="19" nillable="true" ma:displayName="Tags" ma:format="Dropdown" ma:internalName="ReportType">
      <xsd:complexType>
        <xsd:complexContent>
          <xsd:extension base="dms:MultiChoice">
            <xsd:sequence>
              <xsd:element name="Value" maxOccurs="unbounded" minOccurs="0" nillable="true">
                <xsd:simpleType>
                  <xsd:restriction base="dms:Choice">
                    <xsd:enumeration value="Initial"/>
                    <xsd:enumeration value="Midyear"/>
                    <xsd:enumeration value="Final"/>
                    <xsd:enumeration value="Revised"/>
                    <xsd:enumeration value="ARPA"/>
                    <xsd:enumeration value="Therapy"/>
                    <xsd:enumeration value="Active Users"/>
                    <xsd:enumeration value="Fed Balance"/>
                    <xsd:enumeration value="Lookup Table"/>
                    <xsd:enumeration value="Compilation"/>
                    <xsd:enumeration value="SFY Data Table"/>
                  </xsd:restriction>
                </xsd:simpleType>
              </xsd:element>
            </xsd:sequence>
          </xsd:extension>
        </xsd:complexContent>
      </xsd:complexType>
    </xsd:element>
    <xsd:element name="Region" ma:index="20" nillable="true" ma:displayName="Region" ma:format="Dropdown" ma:internalName="Region">
      <xsd:complexType>
        <xsd:complexContent>
          <xsd:extension base="dms:MultiChoice">
            <xsd:sequence>
              <xsd:element name="Value" maxOccurs="unbounded" minOccurs="0" nillable="true">
                <xsd:simpleType>
                  <xsd:restriction base="dms:Choice">
                    <xsd:enumeration value="NOVA"/>
                    <xsd:enumeration value="Central"/>
                    <xsd:enumeration value="South Central"/>
                    <xsd:enumeration value="Southwest"/>
                    <xsd:enumeration value="Tidewater"/>
                    <xsd:enumeration value="Valley"/>
                  </xsd:restriction>
                </xsd:simpleType>
              </xsd:element>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Notes" ma:index="25" nillable="true" ma:displayName="Notes" ma:format="Dropdown" ma:internalName="Notes">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AddedtoTab" ma:index="27" nillable="true" ma:displayName="Added to Tab" ma:default="1" ma:format="Dropdown" ma:internalName="AddedtoTab">
      <xsd:simpleType>
        <xsd:restriction base="dms:Boolea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2e542-a916-4ab4-932f-f5e77b6555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f9793c-5cf0-4516-952c-887665a41a3e}" ma:internalName="TaxCatchAll" ma:showField="CatchAllData" ma:web="93a2e542-a916-4ab4-932f-f5e77b6555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F042CB-5427-4DFB-8A57-EEE592C1A1B7}">
  <ds:schemaRefs>
    <ds:schemaRef ds:uri="http://schemas.microsoft.com/sharepoint/v3/contenttype/forms"/>
  </ds:schemaRefs>
</ds:datastoreItem>
</file>

<file path=customXml/itemProps2.xml><?xml version="1.0" encoding="utf-8"?>
<ds:datastoreItem xmlns:ds="http://schemas.openxmlformats.org/officeDocument/2006/customXml" ds:itemID="{033BDEF1-2435-4227-A3D7-83054188A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556be0-c294-43de-afe1-0aa1eca57840"/>
    <ds:schemaRef ds:uri="93a2e542-a916-4ab4-932f-f5e77b655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404</Words>
  <Characters>2309</Characters>
  <Application>Microsoft Office Word</Application>
  <DocSecurity>0</DocSecurity>
  <Lines>19</Lines>
  <Paragraphs>5</Paragraphs>
  <ScaleCrop>false</ScaleCrop>
  <Company>VITA</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Corbett, Richard (DBHDS)</dc:creator>
  <cp:keywords/>
  <dc:description/>
  <cp:lastModifiedBy>Corbett, Richard (DBHDS)</cp:lastModifiedBy>
  <cp:revision>65</cp:revision>
  <dcterms:created xsi:type="dcterms:W3CDTF">2024-08-14T23:23:00Z</dcterms:created>
  <dcterms:modified xsi:type="dcterms:W3CDTF">2024-10-09T16:05:00Z</dcterms:modified>
</cp:coreProperties>
</file>