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B60A" w14:textId="0CCB316B" w:rsidR="00447546" w:rsidRDefault="00447546" w:rsidP="00447546">
      <w:pPr>
        <w:pStyle w:val="paragraph"/>
        <w:spacing w:before="0" w:beforeAutospacing="0" w:after="0" w:afterAutospacing="0"/>
        <w:jc w:val="center"/>
        <w:textAlignment w:val="baseline"/>
        <w:rPr>
          <w:rStyle w:val="eop"/>
          <w:color w:val="003C71"/>
        </w:rPr>
      </w:pPr>
      <w:r>
        <w:rPr>
          <w:rFonts w:ascii="Arial" w:hAnsi="Arial" w:cs="Arial"/>
          <w:b/>
          <w:noProof/>
          <w:sz w:val="40"/>
          <w:szCs w:val="40"/>
        </w:rPr>
        <w:drawing>
          <wp:inline distT="0" distB="0" distL="0" distR="0" wp14:anchorId="46A06C47" wp14:editId="617CD383">
            <wp:extent cx="321945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660400"/>
                    </a:xfrm>
                    <a:prstGeom prst="rect">
                      <a:avLst/>
                    </a:prstGeom>
                    <a:noFill/>
                    <a:ln>
                      <a:noFill/>
                    </a:ln>
                  </pic:spPr>
                </pic:pic>
              </a:graphicData>
            </a:graphic>
          </wp:inline>
        </w:drawing>
      </w:r>
      <w:r>
        <w:rPr>
          <w:rStyle w:val="eop"/>
          <w:color w:val="003C71"/>
        </w:rPr>
        <w:t> </w:t>
      </w:r>
    </w:p>
    <w:p w14:paraId="6784FFE1" w14:textId="77777777" w:rsidR="00447546" w:rsidRDefault="00447546" w:rsidP="00447546">
      <w:pPr>
        <w:pStyle w:val="paragraph"/>
        <w:spacing w:before="0" w:beforeAutospacing="0" w:after="0" w:afterAutospacing="0"/>
        <w:jc w:val="center"/>
        <w:textAlignment w:val="baseline"/>
        <w:rPr>
          <w:rStyle w:val="eop"/>
          <w:color w:val="003C71"/>
        </w:rPr>
      </w:pPr>
    </w:p>
    <w:p w14:paraId="78D60573" w14:textId="77777777" w:rsidR="00447546" w:rsidRPr="00447546" w:rsidRDefault="00447546" w:rsidP="00447546">
      <w:pPr>
        <w:pStyle w:val="paragraph"/>
        <w:spacing w:before="0" w:beforeAutospacing="0" w:after="0" w:afterAutospacing="0"/>
        <w:jc w:val="center"/>
        <w:textAlignment w:val="baseline"/>
        <w:rPr>
          <w:rFonts w:ascii="Segoe UI" w:hAnsi="Segoe UI" w:cs="Segoe UI"/>
          <w:sz w:val="22"/>
          <w:szCs w:val="22"/>
        </w:rPr>
      </w:pPr>
    </w:p>
    <w:p w14:paraId="666253BB" w14:textId="686A26F1" w:rsidR="00447546" w:rsidRDefault="00447546" w:rsidP="00447546">
      <w:pPr>
        <w:pStyle w:val="paragraph"/>
        <w:spacing w:before="0" w:beforeAutospacing="0" w:after="0" w:afterAutospacing="0"/>
        <w:jc w:val="center"/>
        <w:textAlignment w:val="baseline"/>
        <w:rPr>
          <w:rStyle w:val="normaltextrun"/>
          <w:b/>
          <w:bCs/>
          <w:caps/>
          <w:color w:val="003C71"/>
          <w:sz w:val="32"/>
          <w:szCs w:val="32"/>
        </w:rPr>
      </w:pPr>
      <w:r w:rsidRPr="00447546">
        <w:rPr>
          <w:rStyle w:val="normaltextrun"/>
          <w:b/>
          <w:bCs/>
          <w:caps/>
          <w:color w:val="003C71"/>
          <w:sz w:val="32"/>
          <w:szCs w:val="32"/>
        </w:rPr>
        <w:t>Transition from Part C (EArly Intervention) to PArt B (Early Childhood Special Education)</w:t>
      </w:r>
    </w:p>
    <w:p w14:paraId="74CFC042" w14:textId="77777777" w:rsidR="00447546" w:rsidRPr="00447546" w:rsidRDefault="00447546" w:rsidP="00447546">
      <w:pPr>
        <w:pStyle w:val="paragraph"/>
        <w:spacing w:before="0" w:beforeAutospacing="0" w:after="0" w:afterAutospacing="0"/>
        <w:jc w:val="center"/>
        <w:textAlignment w:val="baseline"/>
        <w:rPr>
          <w:rFonts w:ascii="Segoe UI" w:hAnsi="Segoe UI" w:cs="Segoe UI"/>
          <w:sz w:val="22"/>
          <w:szCs w:val="22"/>
        </w:rPr>
      </w:pPr>
    </w:p>
    <w:p w14:paraId="267E08BC" w14:textId="77777777" w:rsidR="00EA4932" w:rsidRPr="00447546" w:rsidRDefault="00EA4932" w:rsidP="005F7D38">
      <w:pPr>
        <w:pStyle w:val="Title"/>
        <w:rPr>
          <w:rStyle w:val="normaltextrun"/>
          <w:rFonts w:ascii="Times New Roman" w:hAnsi="Times New Roman"/>
          <w:bCs/>
          <w:caps/>
          <w:color w:val="003C71"/>
          <w:sz w:val="32"/>
          <w:szCs w:val="32"/>
        </w:rPr>
      </w:pPr>
      <w:r w:rsidRPr="00447546">
        <w:rPr>
          <w:rStyle w:val="normaltextrun"/>
          <w:rFonts w:ascii="Times New Roman" w:hAnsi="Times New Roman"/>
          <w:bCs/>
          <w:caps/>
          <w:color w:val="003C71"/>
          <w:sz w:val="32"/>
          <w:szCs w:val="32"/>
        </w:rPr>
        <w:t>Question and Answer Document</w:t>
      </w:r>
    </w:p>
    <w:p w14:paraId="4C21D928" w14:textId="77777777" w:rsidR="0038272E" w:rsidRDefault="0038272E" w:rsidP="005F7D38">
      <w:pPr>
        <w:jc w:val="center"/>
        <w:rPr>
          <w:rFonts w:cs="Arial"/>
          <w:b/>
          <w:sz w:val="28"/>
          <w:szCs w:val="40"/>
        </w:rPr>
      </w:pPr>
    </w:p>
    <w:p w14:paraId="4994AA99" w14:textId="77777777" w:rsidR="002D600E" w:rsidRDefault="002D600E" w:rsidP="002D600E">
      <w:pPr>
        <w:rPr>
          <w:rFonts w:cs="Arial"/>
          <w:b/>
          <w:sz w:val="28"/>
          <w:szCs w:val="40"/>
        </w:rPr>
      </w:pPr>
    </w:p>
    <w:p w14:paraId="67618BF7" w14:textId="77777777" w:rsidR="002D600E" w:rsidRDefault="002D600E" w:rsidP="002D600E">
      <w:pPr>
        <w:rPr>
          <w:rFonts w:cs="Arial"/>
          <w:b/>
          <w:sz w:val="28"/>
          <w:szCs w:val="40"/>
        </w:rPr>
      </w:pPr>
    </w:p>
    <w:p w14:paraId="24438183" w14:textId="77777777" w:rsidR="002D600E" w:rsidRDefault="002D600E" w:rsidP="002D600E">
      <w:pPr>
        <w:rPr>
          <w:rFonts w:cs="Arial"/>
          <w:b/>
          <w:sz w:val="28"/>
          <w:szCs w:val="40"/>
        </w:rPr>
      </w:pPr>
    </w:p>
    <w:p w14:paraId="4CCC3EF4" w14:textId="77777777" w:rsidR="002D600E" w:rsidRDefault="002D600E" w:rsidP="002D600E">
      <w:pPr>
        <w:rPr>
          <w:rFonts w:cs="Arial"/>
          <w:b/>
          <w:sz w:val="28"/>
          <w:szCs w:val="40"/>
        </w:rPr>
      </w:pPr>
    </w:p>
    <w:p w14:paraId="5297F19A" w14:textId="77777777" w:rsidR="002D600E" w:rsidRDefault="002D600E" w:rsidP="002D600E">
      <w:pPr>
        <w:rPr>
          <w:rFonts w:cs="Arial"/>
          <w:b/>
          <w:sz w:val="28"/>
          <w:szCs w:val="40"/>
        </w:rPr>
      </w:pPr>
    </w:p>
    <w:p w14:paraId="2A1C8E6B" w14:textId="77777777" w:rsidR="002D600E" w:rsidRPr="00073A70" w:rsidRDefault="002D600E" w:rsidP="00227FA1">
      <w:pPr>
        <w:jc w:val="center"/>
        <w:rPr>
          <w:rFonts w:cs="Arial"/>
          <w:sz w:val="28"/>
          <w:szCs w:val="40"/>
          <w:u w:val="single"/>
        </w:rPr>
      </w:pPr>
      <w:r w:rsidRPr="00073A70">
        <w:rPr>
          <w:rFonts w:cs="Arial"/>
          <w:sz w:val="28"/>
          <w:szCs w:val="40"/>
          <w:u w:val="single"/>
        </w:rPr>
        <w:t>Table of Contents</w:t>
      </w:r>
    </w:p>
    <w:p w14:paraId="249060CF" w14:textId="77777777" w:rsidR="00162167" w:rsidRPr="00162167" w:rsidRDefault="00162167" w:rsidP="002D600E">
      <w:pPr>
        <w:rPr>
          <w:rFonts w:cs="Arial"/>
          <w:sz w:val="28"/>
          <w:szCs w:val="40"/>
        </w:rPr>
      </w:pPr>
    </w:p>
    <w:tbl>
      <w:tblPr>
        <w:tblStyle w:val="PlainTable41"/>
        <w:tblW w:w="0" w:type="auto"/>
        <w:tblLook w:val="04A0" w:firstRow="1" w:lastRow="0" w:firstColumn="1" w:lastColumn="0" w:noHBand="0" w:noVBand="1"/>
      </w:tblPr>
      <w:tblGrid>
        <w:gridCol w:w="8275"/>
        <w:gridCol w:w="1075"/>
      </w:tblGrid>
      <w:tr w:rsidR="002D600E" w:rsidRPr="00162167" w14:paraId="5537D679" w14:textId="77777777" w:rsidTr="00FA0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51DEB90B" w14:textId="77777777" w:rsidR="002D600E" w:rsidRPr="00162167" w:rsidRDefault="002D600E" w:rsidP="00162167">
            <w:pPr>
              <w:rPr>
                <w:rFonts w:cs="Arial"/>
                <w:b w:val="0"/>
                <w:szCs w:val="40"/>
              </w:rPr>
            </w:pPr>
            <w:r w:rsidRPr="00162167">
              <w:rPr>
                <w:rFonts w:cs="Arial"/>
                <w:b w:val="0"/>
                <w:sz w:val="28"/>
                <w:szCs w:val="40"/>
              </w:rPr>
              <w:t>Introduction</w:t>
            </w:r>
          </w:p>
        </w:tc>
        <w:tc>
          <w:tcPr>
            <w:tcW w:w="1075" w:type="dxa"/>
          </w:tcPr>
          <w:p w14:paraId="686DBEA6" w14:textId="77777777" w:rsidR="002D600E" w:rsidRPr="00162167" w:rsidRDefault="002D600E" w:rsidP="002D600E">
            <w:pPr>
              <w:cnfStyle w:val="100000000000" w:firstRow="1" w:lastRow="0" w:firstColumn="0" w:lastColumn="0" w:oddVBand="0" w:evenVBand="0" w:oddHBand="0" w:evenHBand="0" w:firstRowFirstColumn="0" w:firstRowLastColumn="0" w:lastRowFirstColumn="0" w:lastRowLastColumn="0"/>
              <w:rPr>
                <w:rFonts w:cs="Arial"/>
                <w:b w:val="0"/>
                <w:sz w:val="28"/>
                <w:szCs w:val="40"/>
              </w:rPr>
            </w:pPr>
            <w:r w:rsidRPr="00162167">
              <w:rPr>
                <w:rFonts w:cs="Arial"/>
                <w:b w:val="0"/>
                <w:sz w:val="28"/>
                <w:szCs w:val="40"/>
              </w:rPr>
              <w:t>p. 2</w:t>
            </w:r>
          </w:p>
        </w:tc>
      </w:tr>
      <w:tr w:rsidR="002D600E" w:rsidRPr="00162167" w14:paraId="7FB540BE"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5A2BB693" w14:textId="095B6314" w:rsidR="002D600E" w:rsidRPr="00162167" w:rsidRDefault="002D600E" w:rsidP="00162167">
            <w:pPr>
              <w:rPr>
                <w:rFonts w:cs="Arial"/>
                <w:b w:val="0"/>
                <w:szCs w:val="40"/>
              </w:rPr>
            </w:pPr>
            <w:r w:rsidRPr="00162167">
              <w:rPr>
                <w:rFonts w:cs="Arial"/>
                <w:b w:val="0"/>
                <w:sz w:val="28"/>
                <w:szCs w:val="40"/>
              </w:rPr>
              <w:t>Glossa</w:t>
            </w:r>
            <w:r w:rsidR="00162167">
              <w:rPr>
                <w:rFonts w:cs="Arial"/>
                <w:b w:val="0"/>
                <w:sz w:val="28"/>
                <w:szCs w:val="40"/>
              </w:rPr>
              <w:t>ry</w:t>
            </w:r>
            <w:r w:rsidR="005779E7">
              <w:rPr>
                <w:rFonts w:cs="Arial"/>
                <w:b w:val="0"/>
                <w:sz w:val="28"/>
                <w:szCs w:val="40"/>
              </w:rPr>
              <w:t xml:space="preserve"> pf Terms</w:t>
            </w:r>
          </w:p>
        </w:tc>
        <w:tc>
          <w:tcPr>
            <w:tcW w:w="1075" w:type="dxa"/>
          </w:tcPr>
          <w:p w14:paraId="5A07FE57" w14:textId="77777777" w:rsidR="002D600E" w:rsidRPr="00162167" w:rsidRDefault="002D600E"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sidRPr="00162167">
              <w:rPr>
                <w:rFonts w:cs="Arial"/>
                <w:sz w:val="28"/>
                <w:szCs w:val="40"/>
              </w:rPr>
              <w:t>p. 2</w:t>
            </w:r>
          </w:p>
        </w:tc>
      </w:tr>
      <w:tr w:rsidR="002D600E" w:rsidRPr="00162167" w14:paraId="5FC669C2"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6781C3DD" w14:textId="77777777" w:rsidR="002D600E" w:rsidRPr="00162167" w:rsidRDefault="002D600E" w:rsidP="00162167">
            <w:pPr>
              <w:rPr>
                <w:rFonts w:cs="Arial"/>
                <w:b w:val="0"/>
                <w:szCs w:val="40"/>
              </w:rPr>
            </w:pPr>
            <w:r w:rsidRPr="00162167">
              <w:rPr>
                <w:rFonts w:cs="Arial"/>
                <w:b w:val="0"/>
                <w:sz w:val="28"/>
                <w:szCs w:val="40"/>
              </w:rPr>
              <w:t>Transition from C to B, Steps</w:t>
            </w:r>
          </w:p>
        </w:tc>
        <w:tc>
          <w:tcPr>
            <w:tcW w:w="1075" w:type="dxa"/>
          </w:tcPr>
          <w:p w14:paraId="7843E573" w14:textId="25F26845" w:rsidR="002D600E" w:rsidRPr="00162167" w:rsidRDefault="002D600E"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sidRPr="00162167">
              <w:rPr>
                <w:rFonts w:cs="Arial"/>
                <w:sz w:val="28"/>
                <w:szCs w:val="40"/>
              </w:rPr>
              <w:t xml:space="preserve">p. </w:t>
            </w:r>
            <w:r w:rsidR="00DD6692">
              <w:rPr>
                <w:rFonts w:cs="Arial"/>
                <w:sz w:val="28"/>
                <w:szCs w:val="40"/>
              </w:rPr>
              <w:t>6</w:t>
            </w:r>
          </w:p>
        </w:tc>
      </w:tr>
      <w:tr w:rsidR="002D600E" w:rsidRPr="00162167" w14:paraId="4340FBC9"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59D4106A" w14:textId="5622821C" w:rsidR="002D600E" w:rsidRPr="00162167" w:rsidRDefault="002D600E" w:rsidP="00162167">
            <w:pPr>
              <w:rPr>
                <w:rFonts w:cs="Arial"/>
                <w:b w:val="0"/>
                <w:szCs w:val="40"/>
              </w:rPr>
            </w:pPr>
            <w:r w:rsidRPr="00162167">
              <w:rPr>
                <w:rFonts w:cs="Arial"/>
                <w:b w:val="0"/>
                <w:sz w:val="28"/>
                <w:szCs w:val="40"/>
              </w:rPr>
              <w:t xml:space="preserve">Transition </w:t>
            </w:r>
            <w:r w:rsidR="005779E7">
              <w:rPr>
                <w:rFonts w:cs="Arial"/>
                <w:b w:val="0"/>
                <w:sz w:val="28"/>
                <w:szCs w:val="40"/>
              </w:rPr>
              <w:t>Planning</w:t>
            </w:r>
          </w:p>
        </w:tc>
        <w:tc>
          <w:tcPr>
            <w:tcW w:w="1075" w:type="dxa"/>
          </w:tcPr>
          <w:p w14:paraId="3786A3A6" w14:textId="3B76495F" w:rsidR="002D600E" w:rsidRPr="00162167" w:rsidRDefault="002D600E"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sidRPr="00162167">
              <w:rPr>
                <w:rFonts w:cs="Arial"/>
                <w:sz w:val="28"/>
                <w:szCs w:val="40"/>
              </w:rPr>
              <w:t xml:space="preserve">p. </w:t>
            </w:r>
            <w:r w:rsidR="00DD6692">
              <w:rPr>
                <w:rFonts w:cs="Arial"/>
                <w:sz w:val="28"/>
                <w:szCs w:val="40"/>
              </w:rPr>
              <w:t>6</w:t>
            </w:r>
          </w:p>
        </w:tc>
      </w:tr>
      <w:tr w:rsidR="002D600E" w:rsidRPr="00162167" w14:paraId="34AA561E"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2F0817C0" w14:textId="6E95482B" w:rsidR="002D600E" w:rsidRPr="00162167" w:rsidRDefault="002D600E" w:rsidP="00162167">
            <w:pPr>
              <w:rPr>
                <w:rFonts w:cs="Arial"/>
                <w:b w:val="0"/>
                <w:szCs w:val="40"/>
              </w:rPr>
            </w:pPr>
            <w:r w:rsidRPr="00162167">
              <w:rPr>
                <w:rFonts w:cs="Arial"/>
                <w:b w:val="0"/>
                <w:sz w:val="28"/>
                <w:szCs w:val="40"/>
              </w:rPr>
              <w:t xml:space="preserve">Referral for Part B, </w:t>
            </w:r>
            <w:r w:rsidR="005779E7">
              <w:rPr>
                <w:rFonts w:cs="Arial"/>
                <w:b w:val="0"/>
                <w:sz w:val="28"/>
                <w:szCs w:val="40"/>
              </w:rPr>
              <w:t xml:space="preserve">Early Childhood </w:t>
            </w:r>
            <w:r w:rsidRPr="00162167">
              <w:rPr>
                <w:rFonts w:cs="Arial"/>
                <w:b w:val="0"/>
                <w:sz w:val="28"/>
                <w:szCs w:val="40"/>
              </w:rPr>
              <w:t>Special Education</w:t>
            </w:r>
          </w:p>
        </w:tc>
        <w:tc>
          <w:tcPr>
            <w:tcW w:w="1075" w:type="dxa"/>
          </w:tcPr>
          <w:p w14:paraId="6483F066" w14:textId="729AED24" w:rsidR="002D600E" w:rsidRPr="00162167" w:rsidRDefault="002D600E"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sidRPr="00162167">
              <w:rPr>
                <w:rFonts w:cs="Arial"/>
                <w:sz w:val="28"/>
                <w:szCs w:val="40"/>
              </w:rPr>
              <w:t xml:space="preserve">p. </w:t>
            </w:r>
            <w:r w:rsidR="00DD6692">
              <w:rPr>
                <w:rFonts w:cs="Arial"/>
                <w:sz w:val="28"/>
                <w:szCs w:val="40"/>
              </w:rPr>
              <w:t>8</w:t>
            </w:r>
          </w:p>
        </w:tc>
      </w:tr>
      <w:tr w:rsidR="002D600E" w:rsidRPr="00162167" w14:paraId="0AD43ACC"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05B6874E" w14:textId="77777777" w:rsidR="002D600E" w:rsidRPr="00162167" w:rsidRDefault="002D600E" w:rsidP="00162167">
            <w:pPr>
              <w:rPr>
                <w:rFonts w:cs="Arial"/>
                <w:b w:val="0"/>
                <w:szCs w:val="40"/>
              </w:rPr>
            </w:pPr>
            <w:r w:rsidRPr="00162167">
              <w:rPr>
                <w:rFonts w:cs="Arial"/>
                <w:b w:val="0"/>
                <w:sz w:val="28"/>
                <w:szCs w:val="40"/>
              </w:rPr>
              <w:t>Age of Referra</w:t>
            </w:r>
            <w:r w:rsidR="00162167">
              <w:rPr>
                <w:rFonts w:cs="Arial"/>
                <w:b w:val="0"/>
                <w:sz w:val="28"/>
                <w:szCs w:val="40"/>
              </w:rPr>
              <w:t>l</w:t>
            </w:r>
          </w:p>
        </w:tc>
        <w:tc>
          <w:tcPr>
            <w:tcW w:w="1075" w:type="dxa"/>
          </w:tcPr>
          <w:p w14:paraId="46717CF9" w14:textId="5BEB5BB2" w:rsidR="002D600E" w:rsidRPr="00162167" w:rsidRDefault="002D600E"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sidRPr="00162167">
              <w:rPr>
                <w:rFonts w:cs="Arial"/>
                <w:sz w:val="28"/>
                <w:szCs w:val="40"/>
              </w:rPr>
              <w:t>p. 1</w:t>
            </w:r>
            <w:r w:rsidR="00DD6692">
              <w:rPr>
                <w:rFonts w:cs="Arial"/>
                <w:sz w:val="28"/>
                <w:szCs w:val="40"/>
              </w:rPr>
              <w:t>2</w:t>
            </w:r>
          </w:p>
        </w:tc>
      </w:tr>
      <w:tr w:rsidR="002D600E" w:rsidRPr="00162167" w14:paraId="6D447740"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0AE04B86" w14:textId="77777777" w:rsidR="002D600E" w:rsidRPr="00162167" w:rsidRDefault="002D600E" w:rsidP="00162167">
            <w:pPr>
              <w:rPr>
                <w:rFonts w:cs="Arial"/>
                <w:b w:val="0"/>
                <w:szCs w:val="40"/>
              </w:rPr>
            </w:pPr>
            <w:r w:rsidRPr="00162167">
              <w:rPr>
                <w:rFonts w:cs="Arial"/>
                <w:b w:val="0"/>
                <w:sz w:val="28"/>
                <w:szCs w:val="40"/>
              </w:rPr>
              <w:t>Evaluation, Eligibility, Eligibility Meeting</w:t>
            </w:r>
          </w:p>
        </w:tc>
        <w:tc>
          <w:tcPr>
            <w:tcW w:w="1075" w:type="dxa"/>
          </w:tcPr>
          <w:p w14:paraId="59BE1BFC" w14:textId="328E30EB" w:rsidR="002D600E" w:rsidRPr="00162167" w:rsidRDefault="002D600E"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sidRPr="00162167">
              <w:rPr>
                <w:rFonts w:cs="Arial"/>
                <w:sz w:val="28"/>
                <w:szCs w:val="40"/>
              </w:rPr>
              <w:t>p. 1</w:t>
            </w:r>
            <w:r w:rsidR="00DD6692">
              <w:rPr>
                <w:rFonts w:cs="Arial"/>
                <w:sz w:val="28"/>
                <w:szCs w:val="40"/>
              </w:rPr>
              <w:t>2</w:t>
            </w:r>
          </w:p>
        </w:tc>
      </w:tr>
      <w:tr w:rsidR="002D600E" w:rsidRPr="00162167" w14:paraId="4505FEE1"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769FB0E2" w14:textId="77777777" w:rsidR="002D600E" w:rsidRPr="00162167" w:rsidRDefault="002D600E" w:rsidP="00162167">
            <w:pPr>
              <w:rPr>
                <w:rFonts w:cs="Arial"/>
                <w:b w:val="0"/>
                <w:szCs w:val="40"/>
              </w:rPr>
            </w:pPr>
            <w:r w:rsidRPr="00162167">
              <w:rPr>
                <w:rFonts w:cs="Arial"/>
                <w:b w:val="0"/>
                <w:sz w:val="28"/>
                <w:szCs w:val="40"/>
              </w:rPr>
              <w:t>IEP Development</w:t>
            </w:r>
          </w:p>
        </w:tc>
        <w:tc>
          <w:tcPr>
            <w:tcW w:w="1075" w:type="dxa"/>
          </w:tcPr>
          <w:p w14:paraId="6751B7D3" w14:textId="14DAB7B2" w:rsidR="002D600E" w:rsidRPr="00162167" w:rsidRDefault="002D600E"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sidRPr="00162167">
              <w:rPr>
                <w:rFonts w:cs="Arial"/>
                <w:sz w:val="28"/>
                <w:szCs w:val="40"/>
              </w:rPr>
              <w:t>p. 1</w:t>
            </w:r>
            <w:r w:rsidR="00DD6692">
              <w:rPr>
                <w:rFonts w:cs="Arial"/>
                <w:sz w:val="28"/>
                <w:szCs w:val="40"/>
              </w:rPr>
              <w:t>5</w:t>
            </w:r>
          </w:p>
        </w:tc>
      </w:tr>
      <w:tr w:rsidR="00D14729" w:rsidRPr="00162167" w14:paraId="63AF0BE1"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120FE6CA" w14:textId="77777777" w:rsidR="00D14729" w:rsidRPr="00D14729" w:rsidRDefault="00D14729" w:rsidP="00162167">
            <w:pPr>
              <w:rPr>
                <w:rFonts w:cs="Arial"/>
                <w:b w:val="0"/>
                <w:sz w:val="28"/>
                <w:szCs w:val="40"/>
              </w:rPr>
            </w:pPr>
            <w:r>
              <w:rPr>
                <w:rFonts w:cs="Arial"/>
                <w:b w:val="0"/>
                <w:sz w:val="28"/>
                <w:szCs w:val="40"/>
              </w:rPr>
              <w:t>Timelines</w:t>
            </w:r>
          </w:p>
        </w:tc>
        <w:tc>
          <w:tcPr>
            <w:tcW w:w="1075" w:type="dxa"/>
          </w:tcPr>
          <w:p w14:paraId="0715A030" w14:textId="32974433" w:rsidR="00D14729" w:rsidRPr="00162167" w:rsidRDefault="00D14729"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Pr>
                <w:rFonts w:cs="Arial"/>
                <w:sz w:val="28"/>
                <w:szCs w:val="40"/>
              </w:rPr>
              <w:t>p. 1</w:t>
            </w:r>
            <w:r w:rsidR="00DD6692">
              <w:rPr>
                <w:rFonts w:cs="Arial"/>
                <w:sz w:val="28"/>
                <w:szCs w:val="40"/>
              </w:rPr>
              <w:t>6</w:t>
            </w:r>
          </w:p>
        </w:tc>
      </w:tr>
      <w:tr w:rsidR="002D600E" w:rsidRPr="00162167" w14:paraId="3C064707"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4D67AAA7" w14:textId="77777777" w:rsidR="002D600E" w:rsidRPr="00162167" w:rsidRDefault="002D600E" w:rsidP="00162167">
            <w:pPr>
              <w:rPr>
                <w:rFonts w:cs="Arial"/>
                <w:b w:val="0"/>
                <w:szCs w:val="40"/>
              </w:rPr>
            </w:pPr>
            <w:r w:rsidRPr="00162167">
              <w:rPr>
                <w:rFonts w:cs="Arial"/>
                <w:b w:val="0"/>
                <w:sz w:val="28"/>
                <w:szCs w:val="40"/>
              </w:rPr>
              <w:t>IEP Timeline</w:t>
            </w:r>
          </w:p>
        </w:tc>
        <w:tc>
          <w:tcPr>
            <w:tcW w:w="1075" w:type="dxa"/>
          </w:tcPr>
          <w:p w14:paraId="1D0AA26F" w14:textId="3811CB84" w:rsidR="002D600E" w:rsidRPr="00162167" w:rsidRDefault="002D600E"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sidRPr="00162167">
              <w:rPr>
                <w:rFonts w:cs="Arial"/>
                <w:sz w:val="28"/>
                <w:szCs w:val="40"/>
              </w:rPr>
              <w:t>p. 1</w:t>
            </w:r>
            <w:r w:rsidR="00DD6692">
              <w:rPr>
                <w:rFonts w:cs="Arial"/>
                <w:sz w:val="28"/>
                <w:szCs w:val="40"/>
              </w:rPr>
              <w:t>7</w:t>
            </w:r>
          </w:p>
        </w:tc>
      </w:tr>
      <w:tr w:rsidR="002D600E" w:rsidRPr="00162167" w14:paraId="58047176"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57DFB50D" w14:textId="6B196F14" w:rsidR="002D600E" w:rsidRPr="00162167" w:rsidRDefault="005779E7" w:rsidP="00162167">
            <w:pPr>
              <w:rPr>
                <w:rFonts w:cs="Arial"/>
                <w:b w:val="0"/>
                <w:szCs w:val="40"/>
              </w:rPr>
            </w:pPr>
            <w:r>
              <w:rPr>
                <w:rFonts w:cs="Arial"/>
                <w:b w:val="0"/>
                <w:sz w:val="28"/>
                <w:szCs w:val="40"/>
              </w:rPr>
              <w:t>Transition Planning</w:t>
            </w:r>
          </w:p>
        </w:tc>
        <w:tc>
          <w:tcPr>
            <w:tcW w:w="1075" w:type="dxa"/>
          </w:tcPr>
          <w:p w14:paraId="3C31A7F0" w14:textId="6CDFB09D" w:rsidR="002D600E" w:rsidRPr="00162167" w:rsidRDefault="002D600E"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sidRPr="00162167">
              <w:rPr>
                <w:rFonts w:cs="Arial"/>
                <w:sz w:val="28"/>
                <w:szCs w:val="40"/>
              </w:rPr>
              <w:t>p. 1</w:t>
            </w:r>
            <w:r w:rsidR="00DD6692">
              <w:rPr>
                <w:rFonts w:cs="Arial"/>
                <w:sz w:val="28"/>
                <w:szCs w:val="40"/>
              </w:rPr>
              <w:t>8</w:t>
            </w:r>
          </w:p>
        </w:tc>
      </w:tr>
      <w:tr w:rsidR="002D600E" w:rsidRPr="00162167" w14:paraId="4BE5F325" w14:textId="77777777" w:rsidTr="00FA0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5" w:type="dxa"/>
          </w:tcPr>
          <w:p w14:paraId="3D819C73" w14:textId="77777777" w:rsidR="002D600E" w:rsidRPr="00162167" w:rsidRDefault="002D600E" w:rsidP="00162167">
            <w:pPr>
              <w:rPr>
                <w:rFonts w:cs="Arial"/>
                <w:b w:val="0"/>
                <w:szCs w:val="40"/>
              </w:rPr>
            </w:pPr>
            <w:r w:rsidRPr="00162167">
              <w:rPr>
                <w:rFonts w:cs="Arial"/>
                <w:b w:val="0"/>
                <w:sz w:val="28"/>
                <w:szCs w:val="40"/>
              </w:rPr>
              <w:t>Interagency Agreements</w:t>
            </w:r>
          </w:p>
        </w:tc>
        <w:tc>
          <w:tcPr>
            <w:tcW w:w="1075" w:type="dxa"/>
          </w:tcPr>
          <w:p w14:paraId="305BC6CA" w14:textId="503EBBA3" w:rsidR="002D600E" w:rsidRPr="00162167" w:rsidRDefault="00D14729" w:rsidP="002D600E">
            <w:pPr>
              <w:cnfStyle w:val="000000100000" w:firstRow="0" w:lastRow="0" w:firstColumn="0" w:lastColumn="0" w:oddVBand="0" w:evenVBand="0" w:oddHBand="1" w:evenHBand="0" w:firstRowFirstColumn="0" w:firstRowLastColumn="0" w:lastRowFirstColumn="0" w:lastRowLastColumn="0"/>
              <w:rPr>
                <w:rFonts w:cs="Arial"/>
                <w:sz w:val="28"/>
                <w:szCs w:val="40"/>
              </w:rPr>
            </w:pPr>
            <w:r>
              <w:rPr>
                <w:rFonts w:cs="Arial"/>
                <w:sz w:val="28"/>
                <w:szCs w:val="40"/>
              </w:rPr>
              <w:t xml:space="preserve">p. </w:t>
            </w:r>
            <w:r w:rsidR="005779E7">
              <w:rPr>
                <w:rFonts w:cs="Arial"/>
                <w:sz w:val="28"/>
                <w:szCs w:val="40"/>
              </w:rPr>
              <w:t>1</w:t>
            </w:r>
            <w:r w:rsidR="00DD6692">
              <w:rPr>
                <w:rFonts w:cs="Arial"/>
                <w:sz w:val="28"/>
                <w:szCs w:val="40"/>
              </w:rPr>
              <w:t>9</w:t>
            </w:r>
          </w:p>
        </w:tc>
      </w:tr>
      <w:tr w:rsidR="002D600E" w:rsidRPr="00162167" w14:paraId="223DFF27" w14:textId="77777777" w:rsidTr="00FA0D8F">
        <w:tc>
          <w:tcPr>
            <w:cnfStyle w:val="001000000000" w:firstRow="0" w:lastRow="0" w:firstColumn="1" w:lastColumn="0" w:oddVBand="0" w:evenVBand="0" w:oddHBand="0" w:evenHBand="0" w:firstRowFirstColumn="0" w:firstRowLastColumn="0" w:lastRowFirstColumn="0" w:lastRowLastColumn="0"/>
            <w:tcW w:w="8275" w:type="dxa"/>
          </w:tcPr>
          <w:p w14:paraId="4FADC262" w14:textId="77777777" w:rsidR="002D600E" w:rsidRPr="00162167" w:rsidRDefault="002D600E" w:rsidP="00162167">
            <w:pPr>
              <w:rPr>
                <w:rFonts w:cs="Arial"/>
                <w:b w:val="0"/>
                <w:szCs w:val="40"/>
              </w:rPr>
            </w:pPr>
            <w:r w:rsidRPr="00162167">
              <w:rPr>
                <w:rFonts w:cs="Arial"/>
                <w:b w:val="0"/>
                <w:sz w:val="28"/>
                <w:szCs w:val="40"/>
              </w:rPr>
              <w:t xml:space="preserve">Reporting Indicator 12 for Part </w:t>
            </w:r>
            <w:r w:rsidR="00162167">
              <w:rPr>
                <w:rFonts w:cs="Arial"/>
                <w:b w:val="0"/>
                <w:sz w:val="28"/>
                <w:szCs w:val="40"/>
              </w:rPr>
              <w:t>B</w:t>
            </w:r>
          </w:p>
        </w:tc>
        <w:tc>
          <w:tcPr>
            <w:tcW w:w="1075" w:type="dxa"/>
          </w:tcPr>
          <w:p w14:paraId="580711AD" w14:textId="433C71E6" w:rsidR="002D600E" w:rsidRPr="00162167" w:rsidRDefault="00D14729" w:rsidP="002D600E">
            <w:pPr>
              <w:cnfStyle w:val="000000000000" w:firstRow="0" w:lastRow="0" w:firstColumn="0" w:lastColumn="0" w:oddVBand="0" w:evenVBand="0" w:oddHBand="0" w:evenHBand="0" w:firstRowFirstColumn="0" w:firstRowLastColumn="0" w:lastRowFirstColumn="0" w:lastRowLastColumn="0"/>
              <w:rPr>
                <w:rFonts w:cs="Arial"/>
                <w:sz w:val="28"/>
                <w:szCs w:val="40"/>
              </w:rPr>
            </w:pPr>
            <w:r>
              <w:rPr>
                <w:rFonts w:cs="Arial"/>
                <w:sz w:val="28"/>
                <w:szCs w:val="40"/>
              </w:rPr>
              <w:t xml:space="preserve">p. </w:t>
            </w:r>
            <w:r w:rsidR="005779E7">
              <w:rPr>
                <w:rFonts w:cs="Arial"/>
                <w:sz w:val="28"/>
                <w:szCs w:val="40"/>
              </w:rPr>
              <w:t>19</w:t>
            </w:r>
          </w:p>
        </w:tc>
      </w:tr>
    </w:tbl>
    <w:p w14:paraId="3F7244D3" w14:textId="77777777" w:rsidR="0038272E" w:rsidRPr="005F7D38" w:rsidRDefault="007E5AD9" w:rsidP="005F7D38">
      <w:pPr>
        <w:rPr>
          <w:rFonts w:cs="Arial"/>
          <w:sz w:val="24"/>
          <w:szCs w:val="24"/>
        </w:rPr>
      </w:pPr>
      <w:r w:rsidRPr="005F7D38">
        <w:rPr>
          <w:rFonts w:cs="Arial"/>
          <w:sz w:val="40"/>
          <w:szCs w:val="40"/>
        </w:rPr>
        <w:t xml:space="preserve"> </w:t>
      </w:r>
    </w:p>
    <w:p w14:paraId="1DC71B56" w14:textId="77777777" w:rsidR="0038272E" w:rsidRPr="005F7D38" w:rsidRDefault="0038272E" w:rsidP="005F7D38">
      <w:pPr>
        <w:rPr>
          <w:rFonts w:cs="Arial"/>
          <w:sz w:val="24"/>
          <w:szCs w:val="24"/>
        </w:rPr>
      </w:pPr>
    </w:p>
    <w:p w14:paraId="7A706D0F" w14:textId="77777777" w:rsidR="004D76A6" w:rsidRPr="005F7D38" w:rsidRDefault="004D76A6" w:rsidP="005F7D38">
      <w:pPr>
        <w:rPr>
          <w:rFonts w:cs="Arial"/>
          <w:sz w:val="24"/>
          <w:szCs w:val="24"/>
        </w:rPr>
        <w:sectPr w:rsidR="004D76A6" w:rsidRPr="005F7D38" w:rsidSect="00BB570C">
          <w:footerReference w:type="even" r:id="rId9"/>
          <w:footerReference w:type="default" r:id="rId10"/>
          <w:type w:val="continuous"/>
          <w:pgSz w:w="12240" w:h="15840"/>
          <w:pgMar w:top="1152" w:right="1440" w:bottom="1440" w:left="1440" w:header="720" w:footer="720" w:gutter="0"/>
          <w:cols w:space="720"/>
          <w:docGrid w:linePitch="360"/>
        </w:sectPr>
      </w:pPr>
    </w:p>
    <w:p w14:paraId="4614C8D7" w14:textId="59F75402" w:rsidR="007E5AD9" w:rsidRPr="00FE6A36" w:rsidRDefault="007E5AD9" w:rsidP="00BB570C">
      <w:pPr>
        <w:pStyle w:val="Heading4"/>
        <w:jc w:val="center"/>
        <w:rPr>
          <w:rFonts w:cs="Arial"/>
          <w:bCs w:val="0"/>
          <w:sz w:val="24"/>
          <w:szCs w:val="24"/>
        </w:rPr>
      </w:pPr>
      <w:r w:rsidRPr="00FE6A36">
        <w:rPr>
          <w:rFonts w:cs="Arial"/>
          <w:bCs w:val="0"/>
          <w:sz w:val="24"/>
          <w:szCs w:val="24"/>
        </w:rPr>
        <w:lastRenderedPageBreak/>
        <w:t>Introduction</w:t>
      </w:r>
    </w:p>
    <w:p w14:paraId="2669CBA1" w14:textId="77777777" w:rsidR="007E5AD9" w:rsidRPr="005F7D38" w:rsidRDefault="007E5AD9" w:rsidP="005F7D38">
      <w:pPr>
        <w:rPr>
          <w:rFonts w:cs="Arial"/>
          <w:sz w:val="24"/>
          <w:szCs w:val="24"/>
        </w:rPr>
      </w:pPr>
    </w:p>
    <w:p w14:paraId="03CB7CF7" w14:textId="77777777" w:rsidR="005960E8" w:rsidRDefault="007E5AD9" w:rsidP="00377B84">
      <w:pPr>
        <w:pStyle w:val="Default"/>
        <w:rPr>
          <w:color w:val="auto"/>
        </w:rPr>
      </w:pPr>
      <w:r w:rsidRPr="00377B84">
        <w:rPr>
          <w:color w:val="auto"/>
        </w:rPr>
        <w:t>The Infant and Toddler Connection of Virginia (Part C of IDEA) is in the Virginia Department of Behavioral Health and Developmental Services (DBHDS). Early Childhood Special Education (Part B of IDEA) is in the Virginia Department of Education (DOE). Both agencies have responsibilities for ensuring the smooth and timely transition of children. There are regulations governing both Part C and Part B of IDEA.</w:t>
      </w:r>
    </w:p>
    <w:p w14:paraId="0D4BD06D" w14:textId="58B71C74" w:rsidR="00377B84" w:rsidRDefault="00377B84" w:rsidP="00377B84">
      <w:pPr>
        <w:pStyle w:val="Default"/>
        <w:rPr>
          <w:color w:val="auto"/>
        </w:rPr>
      </w:pPr>
      <w:r w:rsidRPr="00377B84">
        <w:rPr>
          <w:color w:val="auto"/>
        </w:rPr>
        <w:t xml:space="preserve"> </w:t>
      </w:r>
    </w:p>
    <w:p w14:paraId="7FB72057" w14:textId="68A5175C" w:rsidR="00377B84" w:rsidRPr="005960E8" w:rsidRDefault="00377B84" w:rsidP="00377B84">
      <w:pPr>
        <w:pStyle w:val="Default"/>
      </w:pPr>
      <w:r>
        <w:rPr>
          <w:color w:val="auto"/>
        </w:rPr>
        <w:t xml:space="preserve">It is the </w:t>
      </w:r>
      <w:hyperlink r:id="rId11" w:history="1">
        <w:r w:rsidRPr="005960E8">
          <w:rPr>
            <w:rStyle w:val="Hyperlink"/>
          </w:rPr>
          <w:t>Practice Manual</w:t>
        </w:r>
      </w:hyperlink>
      <w:r>
        <w:rPr>
          <w:color w:val="auto"/>
        </w:rPr>
        <w:t xml:space="preserve">, </w:t>
      </w:r>
      <w:r w:rsidRPr="00377B84">
        <w:rPr>
          <w:color w:val="auto"/>
        </w:rPr>
        <w:t xml:space="preserve">found on the </w:t>
      </w:r>
      <w:hyperlink r:id="rId12" w:history="1">
        <w:r w:rsidRPr="00377B84">
          <w:rPr>
            <w:rStyle w:val="Hyperlink"/>
          </w:rPr>
          <w:t>Infan</w:t>
        </w:r>
        <w:r w:rsidR="005960E8">
          <w:rPr>
            <w:rStyle w:val="Hyperlink"/>
          </w:rPr>
          <w:t xml:space="preserve">t </w:t>
        </w:r>
        <w:r w:rsidRPr="00377B84">
          <w:rPr>
            <w:rStyle w:val="Hyperlink"/>
          </w:rPr>
          <w:t xml:space="preserve">and Toddler Connection of Virginia </w:t>
        </w:r>
      </w:hyperlink>
      <w:r w:rsidRPr="00377B84">
        <w:t xml:space="preserve"> website</w:t>
      </w:r>
      <w:r w:rsidR="005960E8">
        <w:t>,</w:t>
      </w:r>
      <w:r w:rsidRPr="00377B84">
        <w:t xml:space="preserve"> </w:t>
      </w:r>
      <w:r w:rsidR="005960E8">
        <w:t>that outlines the regulations for Part C. The</w:t>
      </w:r>
      <w:r w:rsidRPr="00377B84">
        <w:rPr>
          <w:color w:val="auto"/>
        </w:rPr>
        <w:t xml:space="preserve"> </w:t>
      </w:r>
      <w:hyperlink r:id="rId13" w:tgtFrame="_self" w:history="1">
        <w:r w:rsidR="005960E8" w:rsidRPr="005960E8">
          <w:rPr>
            <w:rStyle w:val="Hyperlink"/>
            <w:i/>
            <w:iCs/>
            <w:color w:val="003C71"/>
          </w:rPr>
          <w:t>Regulations Governing Special Education Programs for Children with Disabilities in Virginia</w:t>
        </w:r>
      </w:hyperlink>
      <w:r w:rsidRPr="00377B84">
        <w:rPr>
          <w:color w:val="444444"/>
        </w:rPr>
        <w:t xml:space="preserve"> </w:t>
      </w:r>
      <w:r w:rsidR="005960E8">
        <w:rPr>
          <w:color w:val="auto"/>
        </w:rPr>
        <w:t>provide the regulations for Part B.</w:t>
      </w:r>
      <w:r w:rsidRPr="00377B84">
        <w:rPr>
          <w:color w:val="auto"/>
        </w:rPr>
        <w:t xml:space="preserve"> </w:t>
      </w:r>
    </w:p>
    <w:p w14:paraId="09FC065B" w14:textId="77777777" w:rsidR="0038272E" w:rsidRPr="005F7D38" w:rsidRDefault="0038272E" w:rsidP="005F7D38">
      <w:pPr>
        <w:rPr>
          <w:rFonts w:cs="Arial"/>
          <w:sz w:val="24"/>
          <w:szCs w:val="24"/>
        </w:rPr>
      </w:pPr>
    </w:p>
    <w:p w14:paraId="248C7FF7" w14:textId="6A9756CB" w:rsidR="00A654C2" w:rsidRPr="005F7D38" w:rsidRDefault="005960E8" w:rsidP="005F7D38">
      <w:pPr>
        <w:rPr>
          <w:rFonts w:cs="Arial"/>
          <w:sz w:val="24"/>
          <w:szCs w:val="24"/>
        </w:rPr>
      </w:pPr>
      <w:r w:rsidRPr="005960E8">
        <w:rPr>
          <w:rFonts w:cs="Arial"/>
          <w:iCs/>
          <w:sz w:val="24"/>
          <w:szCs w:val="24"/>
        </w:rPr>
        <w:t>The</w:t>
      </w:r>
      <w:r>
        <w:rPr>
          <w:rFonts w:cs="Arial"/>
          <w:i/>
          <w:sz w:val="24"/>
          <w:szCs w:val="24"/>
        </w:rPr>
        <w:t xml:space="preserve"> </w:t>
      </w:r>
      <w:hyperlink r:id="rId14" w:history="1">
        <w:r w:rsidRPr="005960E8">
          <w:rPr>
            <w:rStyle w:val="Hyperlink"/>
            <w:rFonts w:cs="Arial"/>
            <w:sz w:val="24"/>
            <w:szCs w:val="24"/>
          </w:rPr>
          <w:t xml:space="preserve">Virginia Interagency Memorandum of Agreement Among the Agencies Involved in the Implementation of Part C of the Individuals with Disabilities Education Act </w:t>
        </w:r>
      </w:hyperlink>
      <w:r w:rsidRPr="005960E8">
        <w:rPr>
          <w:rFonts w:cs="Arial"/>
          <w:sz w:val="24"/>
          <w:szCs w:val="24"/>
        </w:rPr>
        <w:t xml:space="preserve"> </w:t>
      </w:r>
      <w:r w:rsidR="00ED615C">
        <w:rPr>
          <w:rFonts w:cs="Arial"/>
          <w:sz w:val="24"/>
          <w:szCs w:val="24"/>
        </w:rPr>
        <w:t xml:space="preserve">(Memorandum of Agreement) </w:t>
      </w:r>
      <w:r w:rsidRPr="005F7D38">
        <w:rPr>
          <w:rFonts w:cs="Arial"/>
          <w:sz w:val="24"/>
          <w:szCs w:val="24"/>
        </w:rPr>
        <w:t>documents the agreement between the DOE and DBHDS with regard to transition responsibilities.</w:t>
      </w:r>
      <w:r w:rsidR="00ED615C">
        <w:rPr>
          <w:rFonts w:cs="Arial"/>
          <w:sz w:val="24"/>
          <w:szCs w:val="24"/>
        </w:rPr>
        <w:t xml:space="preserve"> It provides the commitments of the agencies to meet statutory and regulatory requirements to ensure collaboration and coordination. </w:t>
      </w:r>
    </w:p>
    <w:p w14:paraId="3D15F555" w14:textId="77777777" w:rsidR="00560EAE" w:rsidRPr="005F7D38" w:rsidRDefault="00560EAE" w:rsidP="005F7D38">
      <w:pPr>
        <w:rPr>
          <w:rFonts w:cs="Arial"/>
          <w:sz w:val="24"/>
          <w:szCs w:val="24"/>
        </w:rPr>
      </w:pPr>
    </w:p>
    <w:p w14:paraId="0E71861D" w14:textId="77777777" w:rsidR="003851D2" w:rsidRPr="00FE6A36" w:rsidRDefault="003851D2" w:rsidP="005F7D38">
      <w:pPr>
        <w:pStyle w:val="Heading4"/>
        <w:rPr>
          <w:rFonts w:cs="Arial"/>
          <w:bCs w:val="0"/>
          <w:sz w:val="24"/>
          <w:szCs w:val="24"/>
        </w:rPr>
      </w:pPr>
    </w:p>
    <w:p w14:paraId="3432BDE9" w14:textId="5ACFE1D3" w:rsidR="00C876FB" w:rsidRPr="00FE6A36" w:rsidRDefault="00EA4932" w:rsidP="00BB570C">
      <w:pPr>
        <w:pStyle w:val="Heading4"/>
        <w:jc w:val="center"/>
        <w:rPr>
          <w:rFonts w:cs="Arial"/>
          <w:bCs w:val="0"/>
          <w:sz w:val="24"/>
          <w:szCs w:val="24"/>
        </w:rPr>
      </w:pPr>
      <w:r w:rsidRPr="00FE6A36">
        <w:rPr>
          <w:rFonts w:cs="Arial"/>
          <w:bCs w:val="0"/>
          <w:sz w:val="24"/>
          <w:szCs w:val="24"/>
        </w:rPr>
        <w:t>Glossary</w:t>
      </w:r>
      <w:r w:rsidR="007E5AD9" w:rsidRPr="00FE6A36">
        <w:rPr>
          <w:rFonts w:cs="Arial"/>
          <w:bCs w:val="0"/>
          <w:sz w:val="24"/>
          <w:szCs w:val="24"/>
        </w:rPr>
        <w:t xml:space="preserve"> of Terms for </w:t>
      </w:r>
      <w:r w:rsidR="00B91E31" w:rsidRPr="00FE6A36">
        <w:rPr>
          <w:rFonts w:cs="Arial"/>
          <w:bCs w:val="0"/>
          <w:sz w:val="24"/>
          <w:szCs w:val="24"/>
        </w:rPr>
        <w:t>the Transition from Part C to Part B</w:t>
      </w:r>
    </w:p>
    <w:p w14:paraId="1C768035" w14:textId="77777777" w:rsidR="00EA4932" w:rsidRPr="00FE6A36" w:rsidRDefault="00EA4932" w:rsidP="005F7D38">
      <w:pPr>
        <w:rPr>
          <w:rFonts w:cs="Arial"/>
          <w:sz w:val="24"/>
          <w:szCs w:val="24"/>
        </w:rPr>
      </w:pPr>
    </w:p>
    <w:p w14:paraId="09211F57" w14:textId="77777777" w:rsidR="00C876FB" w:rsidRPr="00FE6A36" w:rsidRDefault="00075C92" w:rsidP="005F7D38">
      <w:pPr>
        <w:autoSpaceDE w:val="0"/>
        <w:autoSpaceDN w:val="0"/>
        <w:adjustRightInd w:val="0"/>
        <w:rPr>
          <w:rFonts w:cs="Arial"/>
          <w:b/>
          <w:bCs/>
          <w:sz w:val="24"/>
          <w:szCs w:val="24"/>
        </w:rPr>
      </w:pPr>
      <w:r w:rsidRPr="00FE6A36">
        <w:rPr>
          <w:rFonts w:cs="Arial"/>
          <w:b/>
          <w:bCs/>
          <w:sz w:val="24"/>
          <w:szCs w:val="24"/>
        </w:rPr>
        <w:t xml:space="preserve">Age of Eligibility:  </w:t>
      </w:r>
      <w:r w:rsidRPr="00FE6A36">
        <w:rPr>
          <w:rFonts w:cs="Arial"/>
          <w:sz w:val="24"/>
          <w:szCs w:val="24"/>
        </w:rPr>
        <w:t xml:space="preserve">Age of eligibility means all eligible children with disabilities who have not graduated with a standard or advanced studies high school diploma who, because of such disabilities, are in need of special education and related services, and whose second birthday falls on or before September 30, and who have not reached their 22nd birthday on or before September 30 (two to 21, inclusive) in accordance with the </w:t>
      </w:r>
      <w:r w:rsidRPr="00FE6A36">
        <w:rPr>
          <w:rFonts w:cs="Arial"/>
          <w:i/>
          <w:sz w:val="24"/>
          <w:szCs w:val="24"/>
        </w:rPr>
        <w:t>Code of Virginia</w:t>
      </w:r>
      <w:r w:rsidRPr="00FE6A36">
        <w:rPr>
          <w:rFonts w:cs="Arial"/>
          <w:sz w:val="24"/>
          <w:szCs w:val="24"/>
        </w:rPr>
        <w:t xml:space="preserve">. </w:t>
      </w:r>
    </w:p>
    <w:p w14:paraId="56BC0BEB" w14:textId="77777777" w:rsidR="00075C92" w:rsidRPr="00FE6A36" w:rsidRDefault="00075C92" w:rsidP="005F7D38">
      <w:pPr>
        <w:autoSpaceDE w:val="0"/>
        <w:autoSpaceDN w:val="0"/>
        <w:adjustRightInd w:val="0"/>
        <w:rPr>
          <w:rFonts w:cs="Arial"/>
          <w:b/>
          <w:bCs/>
          <w:sz w:val="24"/>
          <w:szCs w:val="24"/>
        </w:rPr>
      </w:pPr>
    </w:p>
    <w:p w14:paraId="072222DF" w14:textId="77777777" w:rsidR="00EA4932" w:rsidRPr="00FE6A36" w:rsidRDefault="00EA4932" w:rsidP="005F7D38">
      <w:pPr>
        <w:autoSpaceDE w:val="0"/>
        <w:autoSpaceDN w:val="0"/>
        <w:adjustRightInd w:val="0"/>
        <w:rPr>
          <w:rFonts w:cs="Arial"/>
          <w:sz w:val="24"/>
          <w:szCs w:val="24"/>
        </w:rPr>
      </w:pPr>
      <w:r w:rsidRPr="00FE6A36">
        <w:rPr>
          <w:rFonts w:cs="Arial"/>
          <w:b/>
          <w:bCs/>
          <w:sz w:val="24"/>
          <w:szCs w:val="24"/>
        </w:rPr>
        <w:t xml:space="preserve">Child </w:t>
      </w:r>
      <w:r w:rsidR="00623F04" w:rsidRPr="00FE6A36">
        <w:rPr>
          <w:rFonts w:cs="Arial"/>
          <w:b/>
          <w:bCs/>
          <w:sz w:val="24"/>
          <w:szCs w:val="24"/>
        </w:rPr>
        <w:t>F</w:t>
      </w:r>
      <w:r w:rsidRPr="00FE6A36">
        <w:rPr>
          <w:rFonts w:cs="Arial"/>
          <w:b/>
          <w:bCs/>
          <w:sz w:val="24"/>
          <w:szCs w:val="24"/>
        </w:rPr>
        <w:t>ind</w:t>
      </w:r>
      <w:r w:rsidR="00075C92" w:rsidRPr="00FE6A36">
        <w:rPr>
          <w:rFonts w:cs="Arial"/>
          <w:b/>
          <w:bCs/>
          <w:sz w:val="24"/>
          <w:szCs w:val="24"/>
        </w:rPr>
        <w:t xml:space="preserve">:  </w:t>
      </w:r>
      <w:r w:rsidRPr="00FE6A36">
        <w:rPr>
          <w:rFonts w:cs="Arial"/>
          <w:sz w:val="24"/>
          <w:szCs w:val="24"/>
        </w:rPr>
        <w:t xml:space="preserve">Each local </w:t>
      </w:r>
      <w:r w:rsidR="00A260B2" w:rsidRPr="00FE6A36">
        <w:rPr>
          <w:rFonts w:cs="Arial"/>
          <w:sz w:val="24"/>
          <w:szCs w:val="24"/>
        </w:rPr>
        <w:t>education agency (LEA)</w:t>
      </w:r>
      <w:r w:rsidRPr="00FE6A36">
        <w:rPr>
          <w:rFonts w:cs="Arial"/>
          <w:sz w:val="24"/>
          <w:szCs w:val="24"/>
        </w:rPr>
        <w:t xml:space="preserve"> </w:t>
      </w:r>
      <w:r w:rsidR="00560EAE" w:rsidRPr="00FE6A36">
        <w:rPr>
          <w:rFonts w:cs="Arial"/>
          <w:sz w:val="24"/>
          <w:szCs w:val="24"/>
        </w:rPr>
        <w:t xml:space="preserve">has the responsibility to develop </w:t>
      </w:r>
      <w:r w:rsidR="0099633C" w:rsidRPr="00FE6A36">
        <w:rPr>
          <w:rFonts w:cs="Arial"/>
          <w:sz w:val="24"/>
          <w:szCs w:val="24"/>
        </w:rPr>
        <w:t xml:space="preserve">and </w:t>
      </w:r>
      <w:r w:rsidRPr="00FE6A36">
        <w:rPr>
          <w:rFonts w:cs="Arial"/>
          <w:sz w:val="24"/>
          <w:szCs w:val="24"/>
        </w:rPr>
        <w:t xml:space="preserve">maintain an active and continuing child find program designed to identify, </w:t>
      </w:r>
      <w:proofErr w:type="gramStart"/>
      <w:r w:rsidRPr="00FE6A36">
        <w:rPr>
          <w:rFonts w:cs="Arial"/>
          <w:sz w:val="24"/>
          <w:szCs w:val="24"/>
        </w:rPr>
        <w:t>locate</w:t>
      </w:r>
      <w:proofErr w:type="gramEnd"/>
      <w:r w:rsidRPr="00FE6A36">
        <w:rPr>
          <w:rFonts w:cs="Arial"/>
          <w:sz w:val="24"/>
          <w:szCs w:val="24"/>
        </w:rPr>
        <w:t xml:space="preserve"> and evaluate those children residing in the jurisdiction who are birth to age 21, inclusive, who are in need of special education and related services.  The regulations describe target ages, populations, public awareness activities, and screening guidelines.</w:t>
      </w:r>
      <w:r w:rsidR="00953C50" w:rsidRPr="00FE6A36">
        <w:rPr>
          <w:rFonts w:cs="Arial"/>
          <w:sz w:val="24"/>
          <w:szCs w:val="24"/>
        </w:rPr>
        <w:t xml:space="preserve"> Each local school division shall coordinate child find activities for infants and toddlers (birth to age two, inclusive) with the Part C </w:t>
      </w:r>
      <w:r w:rsidR="0006570E" w:rsidRPr="00FE6A36">
        <w:rPr>
          <w:rFonts w:cs="Arial"/>
          <w:sz w:val="24"/>
          <w:szCs w:val="24"/>
        </w:rPr>
        <w:t>local Interagency Coordinating C</w:t>
      </w:r>
      <w:r w:rsidR="00953C50" w:rsidRPr="00FE6A36">
        <w:rPr>
          <w:rFonts w:cs="Arial"/>
          <w:sz w:val="24"/>
          <w:szCs w:val="24"/>
        </w:rPr>
        <w:t>ouncil.</w:t>
      </w:r>
    </w:p>
    <w:p w14:paraId="43A07916" w14:textId="77777777" w:rsidR="00EA4932" w:rsidRPr="00FE6A36" w:rsidRDefault="00EA4932" w:rsidP="005F7D38">
      <w:pPr>
        <w:autoSpaceDE w:val="0"/>
        <w:autoSpaceDN w:val="0"/>
        <w:adjustRightInd w:val="0"/>
        <w:rPr>
          <w:rFonts w:cs="Arial"/>
          <w:b/>
          <w:bCs/>
          <w:sz w:val="24"/>
          <w:szCs w:val="24"/>
        </w:rPr>
      </w:pPr>
      <w:r w:rsidRPr="00FE6A36">
        <w:rPr>
          <w:rFonts w:cs="Arial"/>
          <w:b/>
          <w:bCs/>
          <w:sz w:val="24"/>
          <w:szCs w:val="24"/>
        </w:rPr>
        <w:tab/>
      </w:r>
    </w:p>
    <w:p w14:paraId="7E52240B" w14:textId="397EB30B" w:rsidR="00075C92" w:rsidRPr="00FE6A36" w:rsidRDefault="00075C92" w:rsidP="005F7D38">
      <w:pPr>
        <w:autoSpaceDE w:val="0"/>
        <w:autoSpaceDN w:val="0"/>
        <w:adjustRightInd w:val="0"/>
        <w:rPr>
          <w:rFonts w:cs="Arial"/>
          <w:sz w:val="24"/>
          <w:szCs w:val="24"/>
        </w:rPr>
      </w:pPr>
      <w:r w:rsidRPr="00FE6A36">
        <w:rPr>
          <w:rFonts w:cs="Arial"/>
          <w:b/>
          <w:bCs/>
          <w:sz w:val="24"/>
          <w:szCs w:val="24"/>
        </w:rPr>
        <w:t xml:space="preserve">Child with a Disability:  </w:t>
      </w:r>
      <w:r w:rsidRPr="00FE6A36">
        <w:rPr>
          <w:rFonts w:cs="Arial"/>
          <w:sz w:val="24"/>
          <w:szCs w:val="24"/>
        </w:rPr>
        <w:t xml:space="preserve">A child evaluated in accordance with the provisions of </w:t>
      </w:r>
      <w:r w:rsidR="005960E8" w:rsidRPr="00FE6A36">
        <w:rPr>
          <w:rFonts w:cs="Arial"/>
          <w:sz w:val="24"/>
          <w:szCs w:val="24"/>
        </w:rPr>
        <w:t xml:space="preserve">the </w:t>
      </w:r>
      <w:r w:rsidR="005960E8" w:rsidRPr="00FE6A36">
        <w:rPr>
          <w:rFonts w:cs="Arial"/>
          <w:i/>
          <w:iCs/>
          <w:sz w:val="24"/>
          <w:szCs w:val="24"/>
        </w:rPr>
        <w:t>Regulations</w:t>
      </w:r>
      <w:r w:rsidRPr="00FE6A36">
        <w:rPr>
          <w:rFonts w:cs="Arial"/>
          <w:sz w:val="24"/>
          <w:szCs w:val="24"/>
        </w:rPr>
        <w:t xml:space="preserve"> as having an intellectual disability, a hearing impairment (including deafness), a speech or language impairment, a visual impairment (including blindness), a serious emotional disability (referred to in this part as “emotional disability”), an orthopedic impairment, autism, traumatic brain </w:t>
      </w:r>
      <w:r w:rsidR="0093603B" w:rsidRPr="00FE6A36">
        <w:rPr>
          <w:rFonts w:cs="Arial"/>
          <w:sz w:val="24"/>
          <w:szCs w:val="24"/>
        </w:rPr>
        <w:t xml:space="preserve">injury, </w:t>
      </w:r>
      <w:r w:rsidR="005960E8" w:rsidRPr="00FE6A36">
        <w:rPr>
          <w:rFonts w:cs="Arial"/>
          <w:sz w:val="24"/>
          <w:szCs w:val="24"/>
        </w:rPr>
        <w:t>other</w:t>
      </w:r>
      <w:r w:rsidRPr="00FE6A36">
        <w:rPr>
          <w:rFonts w:cs="Arial"/>
          <w:sz w:val="24"/>
          <w:szCs w:val="24"/>
        </w:rPr>
        <w:t xml:space="preserve"> health impairment, a specific learning disability, deaf-blindness, or multiple disabilities who, by reason thereof, needs special education and related services. This also includes developmental delay if the local educational agency recognizes</w:t>
      </w:r>
      <w:r w:rsidR="0093603B" w:rsidRPr="00FE6A36">
        <w:rPr>
          <w:rFonts w:cs="Arial"/>
          <w:sz w:val="24"/>
          <w:szCs w:val="24"/>
        </w:rPr>
        <w:t xml:space="preserve"> </w:t>
      </w:r>
      <w:r w:rsidR="003E101A" w:rsidRPr="00FE6A36">
        <w:rPr>
          <w:rFonts w:cs="Arial"/>
          <w:sz w:val="24"/>
          <w:szCs w:val="24"/>
        </w:rPr>
        <w:t>this category as a disability.</w:t>
      </w:r>
    </w:p>
    <w:p w14:paraId="3675CBAB" w14:textId="77777777" w:rsidR="005960E8" w:rsidRPr="00FE6A36" w:rsidRDefault="005960E8" w:rsidP="005F7D38">
      <w:pPr>
        <w:autoSpaceDE w:val="0"/>
        <w:autoSpaceDN w:val="0"/>
        <w:adjustRightInd w:val="0"/>
        <w:rPr>
          <w:rFonts w:cs="Arial"/>
          <w:sz w:val="24"/>
          <w:szCs w:val="24"/>
        </w:rPr>
      </w:pPr>
    </w:p>
    <w:p w14:paraId="303DBF25" w14:textId="77777777" w:rsidR="003E101A" w:rsidRPr="00FE6A36" w:rsidRDefault="003E101A" w:rsidP="005F7D38">
      <w:pPr>
        <w:autoSpaceDE w:val="0"/>
        <w:autoSpaceDN w:val="0"/>
        <w:adjustRightInd w:val="0"/>
        <w:rPr>
          <w:rFonts w:cs="Arial"/>
          <w:sz w:val="24"/>
          <w:szCs w:val="24"/>
        </w:rPr>
      </w:pPr>
      <w:r w:rsidRPr="00FE6A36">
        <w:rPr>
          <w:rFonts w:cs="Arial"/>
          <w:b/>
          <w:bCs/>
          <w:sz w:val="24"/>
          <w:szCs w:val="24"/>
        </w:rPr>
        <w:t xml:space="preserve">Eligibility: </w:t>
      </w:r>
      <w:r w:rsidRPr="00FE6A36">
        <w:rPr>
          <w:rFonts w:cs="Arial"/>
          <w:sz w:val="24"/>
          <w:szCs w:val="24"/>
        </w:rPr>
        <w:t>A school-based team comprised of a group of qualified professionals, the parent(s)</w:t>
      </w:r>
      <w:r w:rsidRPr="00FE6A36">
        <w:rPr>
          <w:rFonts w:cs="Arial"/>
          <w:b/>
          <w:bCs/>
          <w:sz w:val="24"/>
          <w:szCs w:val="24"/>
        </w:rPr>
        <w:t xml:space="preserve"> </w:t>
      </w:r>
      <w:r w:rsidRPr="00FE6A36">
        <w:rPr>
          <w:rFonts w:cs="Arial"/>
          <w:sz w:val="24"/>
          <w:szCs w:val="24"/>
        </w:rPr>
        <w:t xml:space="preserve">of the child, and a Part C representative upon parent request, shall determine whether the </w:t>
      </w:r>
      <w:r w:rsidRPr="00FE6A36">
        <w:rPr>
          <w:rFonts w:cs="Arial"/>
          <w:sz w:val="24"/>
          <w:szCs w:val="24"/>
        </w:rPr>
        <w:lastRenderedPageBreak/>
        <w:t xml:space="preserve">child is a child with a disability and </w:t>
      </w:r>
      <w:r w:rsidR="00560EAE" w:rsidRPr="00FE6A36">
        <w:rPr>
          <w:rFonts w:cs="Arial"/>
          <w:sz w:val="24"/>
          <w:szCs w:val="24"/>
        </w:rPr>
        <w:t xml:space="preserve">if </w:t>
      </w:r>
      <w:r w:rsidRPr="00FE6A36">
        <w:rPr>
          <w:rFonts w:cs="Arial"/>
          <w:sz w:val="24"/>
          <w:szCs w:val="24"/>
        </w:rPr>
        <w:t>the educational needs of the</w:t>
      </w:r>
      <w:r w:rsidRPr="00FE6A36">
        <w:rPr>
          <w:rFonts w:cs="Arial"/>
          <w:b/>
          <w:bCs/>
          <w:sz w:val="24"/>
          <w:szCs w:val="24"/>
        </w:rPr>
        <w:t xml:space="preserve"> </w:t>
      </w:r>
      <w:r w:rsidRPr="00FE6A36">
        <w:rPr>
          <w:rFonts w:cs="Arial"/>
          <w:sz w:val="24"/>
          <w:szCs w:val="24"/>
        </w:rPr>
        <w:t>child warrant special education and related services. If a determination is made that a child has a disability and</w:t>
      </w:r>
      <w:r w:rsidRPr="00FE6A36">
        <w:rPr>
          <w:rFonts w:cs="Arial"/>
          <w:b/>
          <w:bCs/>
          <w:sz w:val="24"/>
          <w:szCs w:val="24"/>
        </w:rPr>
        <w:t xml:space="preserve"> </w:t>
      </w:r>
      <w:r w:rsidRPr="00FE6A36">
        <w:rPr>
          <w:rFonts w:cs="Arial"/>
          <w:sz w:val="24"/>
          <w:szCs w:val="24"/>
        </w:rPr>
        <w:t xml:space="preserve">requires special education and related services, an </w:t>
      </w:r>
      <w:r w:rsidR="00560EAE" w:rsidRPr="00FE6A36">
        <w:rPr>
          <w:rFonts w:cs="Arial"/>
          <w:sz w:val="24"/>
          <w:szCs w:val="24"/>
        </w:rPr>
        <w:t>Individualized Education Program (</w:t>
      </w:r>
      <w:r w:rsidRPr="00FE6A36">
        <w:rPr>
          <w:rFonts w:cs="Arial"/>
          <w:sz w:val="24"/>
          <w:szCs w:val="24"/>
        </w:rPr>
        <w:t>IEP</w:t>
      </w:r>
      <w:r w:rsidR="00560EAE" w:rsidRPr="00FE6A36">
        <w:rPr>
          <w:rFonts w:cs="Arial"/>
          <w:sz w:val="24"/>
          <w:szCs w:val="24"/>
        </w:rPr>
        <w:t>)</w:t>
      </w:r>
      <w:r w:rsidRPr="00FE6A36">
        <w:rPr>
          <w:rFonts w:cs="Arial"/>
          <w:sz w:val="24"/>
          <w:szCs w:val="24"/>
        </w:rPr>
        <w:t xml:space="preserve"> shall be</w:t>
      </w:r>
      <w:r w:rsidRPr="00FE6A36">
        <w:rPr>
          <w:rFonts w:cs="Arial"/>
          <w:b/>
          <w:bCs/>
          <w:sz w:val="24"/>
          <w:szCs w:val="24"/>
        </w:rPr>
        <w:t xml:space="preserve"> </w:t>
      </w:r>
      <w:r w:rsidRPr="00FE6A36">
        <w:rPr>
          <w:rFonts w:cs="Arial"/>
          <w:sz w:val="24"/>
          <w:szCs w:val="24"/>
        </w:rPr>
        <w:t xml:space="preserve">developed. </w:t>
      </w:r>
      <w:r w:rsidRPr="00FE6A36">
        <w:rPr>
          <w:rFonts w:cs="Arial"/>
          <w:b/>
          <w:bCs/>
          <w:sz w:val="24"/>
          <w:szCs w:val="24"/>
        </w:rPr>
        <w:t xml:space="preserve"> </w:t>
      </w:r>
      <w:r w:rsidRPr="00FE6A36">
        <w:rPr>
          <w:rFonts w:cs="Arial"/>
          <w:sz w:val="24"/>
          <w:szCs w:val="24"/>
        </w:rPr>
        <w:t>A variety of assessment tools and strategies are used to gather relevant functional, developmental, and academic information about the child. No single measure is to be used as the sole criterion. Tools and strategies that provide information regarding the child’s involvement and progress in appropriate activities:</w:t>
      </w:r>
    </w:p>
    <w:p w14:paraId="4BDABFBD" w14:textId="77777777" w:rsidR="003E101A" w:rsidRPr="00FE6A36" w:rsidRDefault="00596CBA" w:rsidP="005F7D38">
      <w:pPr>
        <w:pStyle w:val="ListParagraph"/>
        <w:numPr>
          <w:ilvl w:val="0"/>
          <w:numId w:val="8"/>
        </w:numPr>
        <w:spacing w:after="0" w:line="240" w:lineRule="auto"/>
        <w:rPr>
          <w:rFonts w:ascii="Arial" w:hAnsi="Arial" w:cs="Arial"/>
          <w:sz w:val="24"/>
          <w:szCs w:val="24"/>
        </w:rPr>
      </w:pPr>
      <w:r w:rsidRPr="00FE6A36">
        <w:rPr>
          <w:rFonts w:ascii="Arial" w:hAnsi="Arial" w:cs="Arial"/>
          <w:sz w:val="24"/>
          <w:szCs w:val="24"/>
        </w:rPr>
        <w:t>Shall</w:t>
      </w:r>
      <w:r w:rsidR="003E101A" w:rsidRPr="00FE6A36">
        <w:rPr>
          <w:rFonts w:ascii="Arial" w:hAnsi="Arial" w:cs="Arial"/>
          <w:sz w:val="24"/>
          <w:szCs w:val="24"/>
        </w:rPr>
        <w:t xml:space="preserve"> provide information about the child’s physical condition, social or cultural background, and adaptive </w:t>
      </w:r>
      <w:proofErr w:type="gramStart"/>
      <w:r w:rsidR="003E101A" w:rsidRPr="00FE6A36">
        <w:rPr>
          <w:rFonts w:ascii="Arial" w:hAnsi="Arial" w:cs="Arial"/>
          <w:sz w:val="24"/>
          <w:szCs w:val="24"/>
        </w:rPr>
        <w:t>behavior;</w:t>
      </w:r>
      <w:proofErr w:type="gramEnd"/>
    </w:p>
    <w:p w14:paraId="21FA9293" w14:textId="77777777" w:rsidR="003E101A" w:rsidRPr="00FE6A36" w:rsidRDefault="00596CBA" w:rsidP="005F7D38">
      <w:pPr>
        <w:pStyle w:val="ListParagraph"/>
        <w:numPr>
          <w:ilvl w:val="0"/>
          <w:numId w:val="8"/>
        </w:numPr>
        <w:spacing w:after="0" w:line="240" w:lineRule="auto"/>
        <w:rPr>
          <w:rFonts w:ascii="Arial" w:hAnsi="Arial" w:cs="Arial"/>
          <w:sz w:val="24"/>
          <w:szCs w:val="24"/>
        </w:rPr>
      </w:pPr>
      <w:r w:rsidRPr="00FE6A36">
        <w:rPr>
          <w:rFonts w:ascii="Arial" w:hAnsi="Arial" w:cs="Arial"/>
          <w:sz w:val="24"/>
          <w:szCs w:val="24"/>
        </w:rPr>
        <w:t>Shall</w:t>
      </w:r>
      <w:r w:rsidR="003E101A" w:rsidRPr="00FE6A36">
        <w:rPr>
          <w:rFonts w:ascii="Arial" w:hAnsi="Arial" w:cs="Arial"/>
          <w:sz w:val="24"/>
          <w:szCs w:val="24"/>
        </w:rPr>
        <w:t xml:space="preserve"> include information provided by the parent(s</w:t>
      </w:r>
      <w:proofErr w:type="gramStart"/>
      <w:r w:rsidR="003E101A" w:rsidRPr="00FE6A36">
        <w:rPr>
          <w:rFonts w:ascii="Arial" w:hAnsi="Arial" w:cs="Arial"/>
          <w:sz w:val="24"/>
          <w:szCs w:val="24"/>
        </w:rPr>
        <w:t>);</w:t>
      </w:r>
      <w:proofErr w:type="gramEnd"/>
    </w:p>
    <w:p w14:paraId="24D5CDDF" w14:textId="77777777" w:rsidR="003E101A" w:rsidRPr="00FE6A36" w:rsidRDefault="00596CBA" w:rsidP="005F7D38">
      <w:pPr>
        <w:pStyle w:val="ListParagraph"/>
        <w:numPr>
          <w:ilvl w:val="0"/>
          <w:numId w:val="8"/>
        </w:numPr>
        <w:spacing w:after="0" w:line="240" w:lineRule="auto"/>
        <w:rPr>
          <w:rFonts w:ascii="Arial" w:hAnsi="Arial" w:cs="Arial"/>
          <w:sz w:val="24"/>
          <w:szCs w:val="24"/>
        </w:rPr>
      </w:pPr>
      <w:r w:rsidRPr="00FE6A36">
        <w:rPr>
          <w:rFonts w:ascii="Arial" w:hAnsi="Arial" w:cs="Arial"/>
          <w:sz w:val="24"/>
          <w:szCs w:val="24"/>
        </w:rPr>
        <w:t>Shall</w:t>
      </w:r>
      <w:r w:rsidR="003E101A" w:rsidRPr="00FE6A36">
        <w:rPr>
          <w:rFonts w:ascii="Arial" w:hAnsi="Arial" w:cs="Arial"/>
          <w:sz w:val="24"/>
          <w:szCs w:val="24"/>
        </w:rPr>
        <w:t xml:space="preserve"> include an observation in the child’s learning environment (for the child less than school age, this is to be an environment appropriate for a child of that age that will provide authentic information regarding the child’s development); and</w:t>
      </w:r>
    </w:p>
    <w:p w14:paraId="3947ADE4" w14:textId="2E23914C" w:rsidR="00143B68" w:rsidRPr="00FE6A36" w:rsidRDefault="00596CBA" w:rsidP="005F7D38">
      <w:pPr>
        <w:pStyle w:val="ListParagraph"/>
        <w:numPr>
          <w:ilvl w:val="0"/>
          <w:numId w:val="8"/>
        </w:numPr>
        <w:spacing w:after="0" w:line="240" w:lineRule="auto"/>
        <w:rPr>
          <w:rFonts w:ascii="Arial" w:hAnsi="Arial" w:cs="Arial"/>
          <w:sz w:val="24"/>
          <w:szCs w:val="24"/>
        </w:rPr>
      </w:pPr>
      <w:r w:rsidRPr="00FE6A36">
        <w:rPr>
          <w:rFonts w:ascii="Arial" w:hAnsi="Arial" w:cs="Arial"/>
          <w:sz w:val="24"/>
          <w:szCs w:val="24"/>
        </w:rPr>
        <w:t>Shall</w:t>
      </w:r>
      <w:r w:rsidR="003E101A" w:rsidRPr="00FE6A36">
        <w:rPr>
          <w:rFonts w:ascii="Arial" w:hAnsi="Arial" w:cs="Arial"/>
          <w:sz w:val="24"/>
          <w:szCs w:val="24"/>
        </w:rPr>
        <w:t xml:space="preserve"> </w:t>
      </w:r>
      <w:r w:rsidR="009B678A" w:rsidRPr="00FE6A36">
        <w:rPr>
          <w:rFonts w:ascii="Arial" w:hAnsi="Arial" w:cs="Arial"/>
          <w:sz w:val="24"/>
          <w:szCs w:val="24"/>
        </w:rPr>
        <w:t>consider</w:t>
      </w:r>
      <w:r w:rsidR="003E101A" w:rsidRPr="00FE6A36">
        <w:rPr>
          <w:rFonts w:ascii="Arial" w:hAnsi="Arial" w:cs="Arial"/>
          <w:sz w:val="24"/>
          <w:szCs w:val="24"/>
        </w:rPr>
        <w:t xml:space="preserve"> evaluation information from the Part C program as well as information from the </w:t>
      </w:r>
      <w:r w:rsidR="00143B68" w:rsidRPr="00FE6A36">
        <w:rPr>
          <w:rFonts w:ascii="Arial" w:hAnsi="Arial" w:cs="Arial"/>
          <w:sz w:val="24"/>
          <w:szCs w:val="24"/>
        </w:rPr>
        <w:t>Individualized Family Service Plan (IFSP), including:</w:t>
      </w:r>
    </w:p>
    <w:p w14:paraId="0DE6E16B" w14:textId="77777777" w:rsidR="00143B68" w:rsidRPr="00FE6A36" w:rsidRDefault="00143B68" w:rsidP="005F7D38">
      <w:pPr>
        <w:pStyle w:val="ListParagraph"/>
        <w:numPr>
          <w:ilvl w:val="1"/>
          <w:numId w:val="8"/>
        </w:numPr>
        <w:spacing w:after="0" w:line="240" w:lineRule="auto"/>
        <w:rPr>
          <w:rFonts w:ascii="Arial" w:hAnsi="Arial" w:cs="Arial"/>
          <w:sz w:val="24"/>
          <w:szCs w:val="24"/>
        </w:rPr>
      </w:pPr>
      <w:r w:rsidRPr="00FE6A36">
        <w:rPr>
          <w:rFonts w:ascii="Arial" w:hAnsi="Arial" w:cs="Arial"/>
          <w:sz w:val="24"/>
          <w:szCs w:val="24"/>
        </w:rPr>
        <w:t xml:space="preserve">A </w:t>
      </w:r>
      <w:r w:rsidR="00596CBA" w:rsidRPr="00FE6A36">
        <w:rPr>
          <w:rFonts w:ascii="Arial" w:hAnsi="Arial" w:cs="Arial"/>
          <w:sz w:val="24"/>
          <w:szCs w:val="24"/>
        </w:rPr>
        <w:t>statement regarding natural environments, and</w:t>
      </w:r>
    </w:p>
    <w:p w14:paraId="6D627453" w14:textId="77777777" w:rsidR="00596CBA" w:rsidRPr="00FE6A36" w:rsidRDefault="00596CBA" w:rsidP="005F7D38">
      <w:pPr>
        <w:pStyle w:val="ListParagraph"/>
        <w:numPr>
          <w:ilvl w:val="1"/>
          <w:numId w:val="8"/>
        </w:numPr>
        <w:spacing w:after="0" w:line="240" w:lineRule="auto"/>
        <w:rPr>
          <w:rFonts w:ascii="Arial" w:hAnsi="Arial" w:cs="Arial"/>
          <w:sz w:val="24"/>
          <w:szCs w:val="24"/>
        </w:rPr>
      </w:pPr>
      <w:r w:rsidRPr="00FE6A36">
        <w:rPr>
          <w:rFonts w:ascii="Arial" w:hAnsi="Arial" w:cs="Arial"/>
          <w:sz w:val="24"/>
          <w:szCs w:val="24"/>
        </w:rPr>
        <w:t>A component that promotes school readiness and</w:t>
      </w:r>
      <w:r w:rsidR="00143B68" w:rsidRPr="00FE6A36">
        <w:rPr>
          <w:rFonts w:ascii="Arial" w:hAnsi="Arial" w:cs="Arial"/>
          <w:sz w:val="24"/>
          <w:szCs w:val="24"/>
        </w:rPr>
        <w:t xml:space="preserve"> </w:t>
      </w:r>
      <w:r w:rsidRPr="00FE6A36">
        <w:rPr>
          <w:rFonts w:ascii="Arial" w:hAnsi="Arial" w:cs="Arial"/>
          <w:sz w:val="24"/>
          <w:szCs w:val="24"/>
        </w:rPr>
        <w:t>incorporates pre-literacy, language, and numeracy</w:t>
      </w:r>
      <w:r w:rsidR="00143B68" w:rsidRPr="00FE6A36">
        <w:rPr>
          <w:rFonts w:ascii="Arial" w:hAnsi="Arial" w:cs="Arial"/>
          <w:sz w:val="24"/>
          <w:szCs w:val="24"/>
        </w:rPr>
        <w:t xml:space="preserve"> </w:t>
      </w:r>
      <w:r w:rsidRPr="00FE6A36">
        <w:rPr>
          <w:rFonts w:ascii="Arial" w:hAnsi="Arial" w:cs="Arial"/>
          <w:sz w:val="24"/>
          <w:szCs w:val="24"/>
        </w:rPr>
        <w:t>skills.</w:t>
      </w:r>
    </w:p>
    <w:p w14:paraId="751585AA" w14:textId="77777777" w:rsidR="006A1EC5" w:rsidRPr="00FE6A36" w:rsidRDefault="006A1EC5" w:rsidP="005F7D38">
      <w:pPr>
        <w:autoSpaceDE w:val="0"/>
        <w:autoSpaceDN w:val="0"/>
        <w:adjustRightInd w:val="0"/>
        <w:rPr>
          <w:rFonts w:cs="Arial"/>
          <w:sz w:val="24"/>
          <w:szCs w:val="24"/>
        </w:rPr>
      </w:pPr>
    </w:p>
    <w:p w14:paraId="55B5D227" w14:textId="77777777" w:rsidR="00EA4932" w:rsidRPr="00FE6A36" w:rsidRDefault="006A1EC5" w:rsidP="005F7D38">
      <w:pPr>
        <w:autoSpaceDE w:val="0"/>
        <w:autoSpaceDN w:val="0"/>
        <w:adjustRightInd w:val="0"/>
        <w:rPr>
          <w:rFonts w:cs="Arial"/>
          <w:sz w:val="24"/>
          <w:szCs w:val="24"/>
        </w:rPr>
      </w:pPr>
      <w:r w:rsidRPr="00FE6A36">
        <w:rPr>
          <w:rFonts w:cs="Arial"/>
          <w:b/>
          <w:sz w:val="24"/>
          <w:szCs w:val="24"/>
        </w:rPr>
        <w:t xml:space="preserve">Eligibility </w:t>
      </w:r>
      <w:r w:rsidR="002D15F7" w:rsidRPr="00FE6A36">
        <w:rPr>
          <w:rFonts w:cs="Arial"/>
          <w:b/>
          <w:sz w:val="24"/>
          <w:szCs w:val="24"/>
        </w:rPr>
        <w:t xml:space="preserve">Team: </w:t>
      </w:r>
      <w:r w:rsidR="00560EAE" w:rsidRPr="00FE6A36">
        <w:rPr>
          <w:rFonts w:cs="Arial"/>
          <w:sz w:val="24"/>
          <w:szCs w:val="24"/>
        </w:rPr>
        <w:t>An e</w:t>
      </w:r>
      <w:r w:rsidRPr="00FE6A36">
        <w:rPr>
          <w:rFonts w:cs="Arial"/>
          <w:sz w:val="24"/>
          <w:szCs w:val="24"/>
        </w:rPr>
        <w:t xml:space="preserve">ligibility team </w:t>
      </w:r>
      <w:r w:rsidR="009677EB" w:rsidRPr="00FE6A36">
        <w:rPr>
          <w:rFonts w:cs="Arial"/>
          <w:sz w:val="24"/>
          <w:szCs w:val="24"/>
        </w:rPr>
        <w:t>is</w:t>
      </w:r>
      <w:r w:rsidRPr="00FE6A36">
        <w:rPr>
          <w:rFonts w:cs="Arial"/>
          <w:sz w:val="24"/>
          <w:szCs w:val="24"/>
        </w:rPr>
        <w:t xml:space="preserve"> established to conduct the activities to determine if the child meets criteria for eligibility for special education and related services.</w:t>
      </w:r>
      <w:r w:rsidR="002D15F7" w:rsidRPr="00FE6A36">
        <w:rPr>
          <w:rFonts w:cs="Arial"/>
          <w:sz w:val="24"/>
          <w:szCs w:val="24"/>
        </w:rPr>
        <w:t xml:space="preserve"> </w:t>
      </w:r>
      <w:r w:rsidRPr="00FE6A36">
        <w:rPr>
          <w:rFonts w:cs="Arial"/>
          <w:sz w:val="24"/>
          <w:szCs w:val="24"/>
        </w:rPr>
        <w:t>The team composition is to consist of the following</w:t>
      </w:r>
      <w:r w:rsidR="00CA74B5" w:rsidRPr="00FE6A36">
        <w:rPr>
          <w:rFonts w:cs="Arial"/>
          <w:sz w:val="24"/>
          <w:szCs w:val="24"/>
        </w:rPr>
        <w:t xml:space="preserve"> at a minimum</w:t>
      </w:r>
      <w:r w:rsidRPr="00FE6A36">
        <w:rPr>
          <w:rFonts w:cs="Arial"/>
          <w:sz w:val="24"/>
          <w:szCs w:val="24"/>
        </w:rPr>
        <w:t xml:space="preserve">: </w:t>
      </w:r>
    </w:p>
    <w:p w14:paraId="3B4C04B3"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 xml:space="preserve">(1) Local educational agency personnel representing the disciplines providing </w:t>
      </w:r>
      <w:proofErr w:type="gramStart"/>
      <w:r w:rsidRPr="00FE6A36">
        <w:rPr>
          <w:rFonts w:cs="Arial"/>
          <w:sz w:val="24"/>
          <w:szCs w:val="24"/>
        </w:rPr>
        <w:t>assessments;</w:t>
      </w:r>
      <w:proofErr w:type="gramEnd"/>
    </w:p>
    <w:p w14:paraId="6E5D1B65"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 xml:space="preserve">(2) The special education administrator or </w:t>
      </w:r>
      <w:proofErr w:type="gramStart"/>
      <w:r w:rsidRPr="00FE6A36">
        <w:rPr>
          <w:rFonts w:cs="Arial"/>
          <w:sz w:val="24"/>
          <w:szCs w:val="24"/>
        </w:rPr>
        <w:t>designee;</w:t>
      </w:r>
      <w:proofErr w:type="gramEnd"/>
    </w:p>
    <w:p w14:paraId="04F0DFC4"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(3) The parent(s</w:t>
      </w:r>
      <w:proofErr w:type="gramStart"/>
      <w:r w:rsidRPr="00FE6A36">
        <w:rPr>
          <w:rFonts w:cs="Arial"/>
          <w:sz w:val="24"/>
          <w:szCs w:val="24"/>
        </w:rPr>
        <w:t>);</w:t>
      </w:r>
      <w:proofErr w:type="gramEnd"/>
    </w:p>
    <w:p w14:paraId="27C50F3D"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 xml:space="preserve">(4) A special education </w:t>
      </w:r>
      <w:proofErr w:type="gramStart"/>
      <w:r w:rsidRPr="00FE6A36">
        <w:rPr>
          <w:rFonts w:cs="Arial"/>
          <w:sz w:val="24"/>
          <w:szCs w:val="24"/>
        </w:rPr>
        <w:t>teacher;</w:t>
      </w:r>
      <w:proofErr w:type="gramEnd"/>
    </w:p>
    <w:p w14:paraId="4DE65101"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 xml:space="preserve">(5) A </w:t>
      </w:r>
      <w:r w:rsidR="00A260B2" w:rsidRPr="00FE6A36">
        <w:rPr>
          <w:rFonts w:cs="Arial"/>
          <w:sz w:val="24"/>
          <w:szCs w:val="24"/>
        </w:rPr>
        <w:t>regular</w:t>
      </w:r>
      <w:r w:rsidRPr="00FE6A36">
        <w:rPr>
          <w:rFonts w:cs="Arial"/>
          <w:sz w:val="24"/>
          <w:szCs w:val="24"/>
        </w:rPr>
        <w:t xml:space="preserve"> education teacher qualified to te</w:t>
      </w:r>
      <w:r w:rsidR="00A260B2" w:rsidRPr="00FE6A36">
        <w:rPr>
          <w:rFonts w:cs="Arial"/>
          <w:sz w:val="24"/>
          <w:szCs w:val="24"/>
        </w:rPr>
        <w:t xml:space="preserve">ach a child of the child’s age (for a </w:t>
      </w:r>
      <w:r w:rsidRPr="00FE6A36">
        <w:rPr>
          <w:rFonts w:cs="Arial"/>
          <w:sz w:val="24"/>
          <w:szCs w:val="24"/>
        </w:rPr>
        <w:t>child of less than school age, an individual qualified to teach a child of the child’s age</w:t>
      </w:r>
      <w:r w:rsidR="00A260B2" w:rsidRPr="00FE6A36">
        <w:rPr>
          <w:rFonts w:cs="Arial"/>
          <w:sz w:val="24"/>
          <w:szCs w:val="24"/>
        </w:rPr>
        <w:t>)</w:t>
      </w:r>
      <w:r w:rsidRPr="00FE6A36">
        <w:rPr>
          <w:rFonts w:cs="Arial"/>
          <w:sz w:val="24"/>
          <w:szCs w:val="24"/>
        </w:rPr>
        <w:t>; and</w:t>
      </w:r>
    </w:p>
    <w:p w14:paraId="17BE75E6" w14:textId="77777777" w:rsidR="00A40ED2" w:rsidRPr="00FE6A36" w:rsidRDefault="00A40ED2" w:rsidP="005F7D38">
      <w:pPr>
        <w:autoSpaceDE w:val="0"/>
        <w:autoSpaceDN w:val="0"/>
        <w:adjustRightInd w:val="0"/>
        <w:rPr>
          <w:rFonts w:cs="Arial"/>
          <w:sz w:val="24"/>
          <w:szCs w:val="24"/>
        </w:rPr>
      </w:pPr>
      <w:r w:rsidRPr="00FE6A36">
        <w:rPr>
          <w:rFonts w:cs="Arial"/>
          <w:sz w:val="24"/>
          <w:szCs w:val="24"/>
        </w:rPr>
        <w:t>(6) At least one person qualified to conduct individual diagnostic examinations of children, such as</w:t>
      </w:r>
      <w:r w:rsidR="00560EAE" w:rsidRPr="00FE6A36">
        <w:rPr>
          <w:rFonts w:cs="Arial"/>
          <w:sz w:val="24"/>
          <w:szCs w:val="24"/>
        </w:rPr>
        <w:t xml:space="preserve"> </w:t>
      </w:r>
      <w:r w:rsidRPr="00FE6A36">
        <w:rPr>
          <w:rFonts w:cs="Arial"/>
          <w:sz w:val="24"/>
          <w:szCs w:val="24"/>
        </w:rPr>
        <w:t>school psychologist, speech-language pathologist, or remedial reading teacher.</w:t>
      </w:r>
    </w:p>
    <w:p w14:paraId="00BDA691" w14:textId="77777777" w:rsidR="00CA74B5" w:rsidRPr="00FE6A36" w:rsidRDefault="00CA74B5" w:rsidP="005F7D38">
      <w:pPr>
        <w:autoSpaceDE w:val="0"/>
        <w:autoSpaceDN w:val="0"/>
        <w:adjustRightInd w:val="0"/>
        <w:rPr>
          <w:rFonts w:cs="Arial"/>
          <w:sz w:val="24"/>
          <w:szCs w:val="24"/>
        </w:rPr>
      </w:pPr>
    </w:p>
    <w:p w14:paraId="06ABAA06" w14:textId="77777777" w:rsidR="00CA74B5" w:rsidRPr="00FE6A36" w:rsidRDefault="00CA74B5" w:rsidP="005F7D38">
      <w:pPr>
        <w:autoSpaceDE w:val="0"/>
        <w:autoSpaceDN w:val="0"/>
        <w:adjustRightInd w:val="0"/>
        <w:rPr>
          <w:rFonts w:cs="Arial"/>
          <w:color w:val="000000"/>
          <w:sz w:val="24"/>
          <w:szCs w:val="24"/>
        </w:rPr>
      </w:pPr>
      <w:r w:rsidRPr="00FE6A36">
        <w:rPr>
          <w:rFonts w:cs="Arial"/>
          <w:color w:val="000000"/>
          <w:sz w:val="24"/>
          <w:szCs w:val="24"/>
        </w:rPr>
        <w:t>Parents are to be informed that the Part C Service Coordinator or other representative may b</w:t>
      </w:r>
      <w:r w:rsidR="00A260B2" w:rsidRPr="00FE6A36">
        <w:rPr>
          <w:rFonts w:cs="Arial"/>
          <w:color w:val="000000"/>
          <w:sz w:val="24"/>
          <w:szCs w:val="24"/>
        </w:rPr>
        <w:t>e invited to the Eligibility</w:t>
      </w:r>
      <w:r w:rsidRPr="00FE6A36">
        <w:rPr>
          <w:rFonts w:cs="Arial"/>
          <w:color w:val="000000"/>
          <w:sz w:val="24"/>
          <w:szCs w:val="24"/>
        </w:rPr>
        <w:t xml:space="preserve"> meeting. Part C is to be invited to the meeting(s) if parent requests.</w:t>
      </w:r>
    </w:p>
    <w:p w14:paraId="02A65524" w14:textId="77777777" w:rsidR="002D15F7" w:rsidRPr="00FE6A36" w:rsidRDefault="002D15F7" w:rsidP="005F7D38">
      <w:pPr>
        <w:autoSpaceDE w:val="0"/>
        <w:autoSpaceDN w:val="0"/>
        <w:adjustRightInd w:val="0"/>
        <w:rPr>
          <w:rFonts w:cs="Arial"/>
          <w:color w:val="000000"/>
          <w:sz w:val="24"/>
          <w:szCs w:val="24"/>
        </w:rPr>
      </w:pPr>
    </w:p>
    <w:p w14:paraId="475AD62D" w14:textId="2C81F14C" w:rsidR="009A1936" w:rsidRPr="00FE6A36" w:rsidRDefault="009A1936" w:rsidP="009A1936">
      <w:pPr>
        <w:autoSpaceDE w:val="0"/>
        <w:autoSpaceDN w:val="0"/>
        <w:adjustRightInd w:val="0"/>
        <w:rPr>
          <w:rFonts w:cs="Arial"/>
          <w:sz w:val="24"/>
          <w:szCs w:val="24"/>
        </w:rPr>
      </w:pPr>
      <w:r w:rsidRPr="00FE6A36">
        <w:rPr>
          <w:rFonts w:cs="Arial"/>
          <w:b/>
          <w:color w:val="000000"/>
          <w:sz w:val="24"/>
          <w:szCs w:val="24"/>
        </w:rPr>
        <w:t xml:space="preserve">Indicator B12: </w:t>
      </w:r>
      <w:r w:rsidRPr="00FE6A36">
        <w:rPr>
          <w:rFonts w:cs="Arial"/>
          <w:sz w:val="24"/>
          <w:szCs w:val="24"/>
        </w:rPr>
        <w:t>The Office of Special Education Programs (OSEP) requires states to report on data indicators that measures of compliance and effectiveness of a state's implementation of the Individuals with Disabilities Education Act. Indicator B12, is a data indicator for LEAs to report to the state regarding the transition from Part C to B. It is:</w:t>
      </w:r>
    </w:p>
    <w:p w14:paraId="03A9AE17" w14:textId="77777777" w:rsidR="009A1936" w:rsidRPr="00FE6A36" w:rsidRDefault="009A1936" w:rsidP="009A1936">
      <w:pPr>
        <w:autoSpaceDE w:val="0"/>
        <w:autoSpaceDN w:val="0"/>
        <w:adjustRightInd w:val="0"/>
        <w:rPr>
          <w:rFonts w:cs="Arial"/>
          <w:sz w:val="24"/>
          <w:szCs w:val="24"/>
        </w:rPr>
      </w:pPr>
    </w:p>
    <w:p w14:paraId="3AF91A71" w14:textId="3600A7BB" w:rsidR="009A1936" w:rsidRPr="00FE6A36" w:rsidRDefault="009A1936" w:rsidP="009A1936">
      <w:pPr>
        <w:autoSpaceDE w:val="0"/>
        <w:autoSpaceDN w:val="0"/>
        <w:adjustRightInd w:val="0"/>
        <w:ind w:left="720"/>
        <w:rPr>
          <w:rFonts w:cs="Arial"/>
          <w:sz w:val="24"/>
          <w:szCs w:val="24"/>
        </w:rPr>
      </w:pPr>
      <w:r w:rsidRPr="00FE6A36">
        <w:rPr>
          <w:rFonts w:cs="Arial"/>
          <w:sz w:val="24"/>
          <w:szCs w:val="24"/>
        </w:rPr>
        <w:t>The percent of children referred by Part C prior to age 3, who are found eligible for Part B, and who have an IEP developed and implemented by their third birthdays.</w:t>
      </w:r>
    </w:p>
    <w:p w14:paraId="18D8EF35" w14:textId="77777777" w:rsidR="009A1936" w:rsidRPr="00FE6A36" w:rsidRDefault="009A1936" w:rsidP="005F7D38">
      <w:pPr>
        <w:autoSpaceDE w:val="0"/>
        <w:autoSpaceDN w:val="0"/>
        <w:adjustRightInd w:val="0"/>
        <w:rPr>
          <w:rFonts w:cs="Arial"/>
          <w:b/>
          <w:color w:val="000000"/>
          <w:sz w:val="24"/>
          <w:szCs w:val="24"/>
        </w:rPr>
      </w:pPr>
    </w:p>
    <w:p w14:paraId="27F7A36C" w14:textId="0212AAA0" w:rsidR="00450B22" w:rsidRPr="00FE6A36" w:rsidRDefault="00450B22" w:rsidP="005F7D38">
      <w:pPr>
        <w:autoSpaceDE w:val="0"/>
        <w:autoSpaceDN w:val="0"/>
        <w:adjustRightInd w:val="0"/>
        <w:rPr>
          <w:rFonts w:cs="Arial"/>
          <w:b/>
          <w:color w:val="000000"/>
          <w:sz w:val="24"/>
          <w:szCs w:val="24"/>
        </w:rPr>
      </w:pPr>
      <w:r w:rsidRPr="00FE6A36">
        <w:rPr>
          <w:rFonts w:cs="Arial"/>
          <w:b/>
          <w:color w:val="000000"/>
          <w:sz w:val="24"/>
          <w:szCs w:val="24"/>
        </w:rPr>
        <w:t xml:space="preserve">Individualized Education Program (IEP): </w:t>
      </w:r>
      <w:r w:rsidRPr="00FE6A36">
        <w:rPr>
          <w:rFonts w:cs="Arial"/>
          <w:color w:val="000000"/>
          <w:sz w:val="24"/>
          <w:szCs w:val="24"/>
        </w:rPr>
        <w:t>A written statement for a child with a disability that is developed, reviewed, and revised in a team meeting. The IEP specifies the individual educational needs of the child and what special education and related services are necessary to meet the child’s educational needs</w:t>
      </w:r>
      <w:r w:rsidR="00DD6692">
        <w:rPr>
          <w:rFonts w:cs="Arial"/>
          <w:color w:val="000000"/>
          <w:sz w:val="24"/>
          <w:szCs w:val="24"/>
        </w:rPr>
        <w:t>.</w:t>
      </w:r>
    </w:p>
    <w:p w14:paraId="421D0475" w14:textId="5F4EC692" w:rsidR="002D15F7" w:rsidRPr="00FE6A36" w:rsidRDefault="002D15F7" w:rsidP="005F7D38">
      <w:pPr>
        <w:autoSpaceDE w:val="0"/>
        <w:autoSpaceDN w:val="0"/>
        <w:adjustRightInd w:val="0"/>
        <w:rPr>
          <w:rFonts w:cs="Arial"/>
          <w:color w:val="000000"/>
          <w:sz w:val="24"/>
          <w:szCs w:val="24"/>
        </w:rPr>
      </w:pPr>
      <w:r w:rsidRPr="00FE6A36">
        <w:rPr>
          <w:rFonts w:cs="Arial"/>
          <w:b/>
          <w:color w:val="000000"/>
          <w:sz w:val="24"/>
          <w:szCs w:val="24"/>
        </w:rPr>
        <w:lastRenderedPageBreak/>
        <w:t>IEP Team:</w:t>
      </w:r>
      <w:r w:rsidRPr="00FE6A36">
        <w:rPr>
          <w:rFonts w:cs="Arial"/>
          <w:color w:val="000000"/>
          <w:sz w:val="24"/>
          <w:szCs w:val="24"/>
        </w:rPr>
        <w:t xml:space="preserve"> </w:t>
      </w:r>
      <w:r w:rsidR="009677EB" w:rsidRPr="00FE6A36">
        <w:rPr>
          <w:rFonts w:cs="Arial"/>
          <w:color w:val="000000"/>
          <w:sz w:val="24"/>
          <w:szCs w:val="24"/>
        </w:rPr>
        <w:t>An I</w:t>
      </w:r>
      <w:r w:rsidR="009B678A" w:rsidRPr="00FE6A36">
        <w:rPr>
          <w:rFonts w:cs="Arial"/>
          <w:color w:val="000000"/>
          <w:sz w:val="24"/>
          <w:szCs w:val="24"/>
        </w:rPr>
        <w:t>ndividualized Education Program</w:t>
      </w:r>
      <w:r w:rsidR="009677EB" w:rsidRPr="00FE6A36">
        <w:rPr>
          <w:rFonts w:cs="Arial"/>
          <w:color w:val="000000"/>
          <w:sz w:val="24"/>
          <w:szCs w:val="24"/>
        </w:rPr>
        <w:t xml:space="preserve"> team is established to develop the child’s IEP. The team composition is to consist of the following at a minimum:</w:t>
      </w:r>
    </w:p>
    <w:p w14:paraId="6E40CB71" w14:textId="77777777" w:rsidR="009C5F4C" w:rsidRPr="00FE6A36" w:rsidRDefault="009C5F4C" w:rsidP="005F7D38">
      <w:pPr>
        <w:autoSpaceDE w:val="0"/>
        <w:autoSpaceDN w:val="0"/>
        <w:adjustRightInd w:val="0"/>
        <w:rPr>
          <w:rFonts w:cs="Arial"/>
          <w:sz w:val="24"/>
          <w:szCs w:val="24"/>
        </w:rPr>
      </w:pPr>
      <w:r w:rsidRPr="00FE6A36">
        <w:rPr>
          <w:rFonts w:cs="Arial"/>
          <w:sz w:val="24"/>
          <w:szCs w:val="24"/>
        </w:rPr>
        <w:t xml:space="preserve">(1) </w:t>
      </w:r>
      <w:r w:rsidR="002D15F7" w:rsidRPr="00FE6A36">
        <w:rPr>
          <w:rFonts w:cs="Arial"/>
          <w:sz w:val="24"/>
          <w:szCs w:val="24"/>
        </w:rPr>
        <w:t xml:space="preserve">The parent(s) of the </w:t>
      </w:r>
      <w:proofErr w:type="gramStart"/>
      <w:r w:rsidR="002D15F7" w:rsidRPr="00FE6A36">
        <w:rPr>
          <w:rFonts w:cs="Arial"/>
          <w:sz w:val="24"/>
          <w:szCs w:val="24"/>
        </w:rPr>
        <w:t>child;</w:t>
      </w:r>
      <w:proofErr w:type="gramEnd"/>
    </w:p>
    <w:p w14:paraId="46C9996C" w14:textId="77777777" w:rsidR="009C5F4C" w:rsidRPr="00FE6A36" w:rsidRDefault="009C5F4C" w:rsidP="005F7D38">
      <w:pPr>
        <w:autoSpaceDE w:val="0"/>
        <w:autoSpaceDN w:val="0"/>
        <w:adjustRightInd w:val="0"/>
        <w:rPr>
          <w:rFonts w:cs="Arial"/>
          <w:sz w:val="24"/>
          <w:szCs w:val="24"/>
        </w:rPr>
      </w:pPr>
      <w:r w:rsidRPr="00FE6A36">
        <w:rPr>
          <w:rFonts w:cs="Arial"/>
          <w:sz w:val="24"/>
          <w:szCs w:val="24"/>
        </w:rPr>
        <w:t xml:space="preserve">(2) </w:t>
      </w:r>
      <w:r w:rsidR="00A260B2" w:rsidRPr="00FE6A36">
        <w:rPr>
          <w:rFonts w:cs="Arial"/>
          <w:sz w:val="24"/>
          <w:szCs w:val="24"/>
        </w:rPr>
        <w:t>A</w:t>
      </w:r>
      <w:r w:rsidR="002D15F7" w:rsidRPr="00FE6A36">
        <w:rPr>
          <w:rFonts w:cs="Arial"/>
          <w:sz w:val="24"/>
          <w:szCs w:val="24"/>
        </w:rPr>
        <w:t xml:space="preserve"> regular</w:t>
      </w:r>
      <w:r w:rsidR="00A260B2" w:rsidRPr="00FE6A36">
        <w:rPr>
          <w:rFonts w:cs="Arial"/>
          <w:sz w:val="24"/>
          <w:szCs w:val="24"/>
        </w:rPr>
        <w:t xml:space="preserve"> education teacher, </w:t>
      </w:r>
      <w:r w:rsidR="002D15F7" w:rsidRPr="00FE6A36">
        <w:rPr>
          <w:rFonts w:cs="Arial"/>
          <w:sz w:val="24"/>
          <w:szCs w:val="24"/>
        </w:rPr>
        <w:t>if the child is or may be participating in the regular</w:t>
      </w:r>
      <w:r w:rsidR="009677EB" w:rsidRPr="00FE6A36">
        <w:rPr>
          <w:rFonts w:cs="Arial"/>
          <w:sz w:val="24"/>
          <w:szCs w:val="24"/>
        </w:rPr>
        <w:t xml:space="preserve"> </w:t>
      </w:r>
      <w:r w:rsidR="00A260B2" w:rsidRPr="00FE6A36">
        <w:rPr>
          <w:rFonts w:cs="Arial"/>
          <w:sz w:val="24"/>
          <w:szCs w:val="24"/>
        </w:rPr>
        <w:t xml:space="preserve">educational </w:t>
      </w:r>
      <w:proofErr w:type="gramStart"/>
      <w:r w:rsidR="00A260B2" w:rsidRPr="00FE6A36">
        <w:rPr>
          <w:rFonts w:cs="Arial"/>
          <w:sz w:val="24"/>
          <w:szCs w:val="24"/>
        </w:rPr>
        <w:t>environment</w:t>
      </w:r>
      <w:r w:rsidR="002D15F7" w:rsidRPr="00FE6A36">
        <w:rPr>
          <w:rFonts w:cs="Arial"/>
          <w:sz w:val="24"/>
          <w:szCs w:val="24"/>
        </w:rPr>
        <w:t>;</w:t>
      </w:r>
      <w:proofErr w:type="gramEnd"/>
    </w:p>
    <w:p w14:paraId="3F0FA950" w14:textId="77777777" w:rsidR="009C5F4C" w:rsidRPr="00FE6A36" w:rsidRDefault="009C5F4C" w:rsidP="005F7D38">
      <w:pPr>
        <w:autoSpaceDE w:val="0"/>
        <w:autoSpaceDN w:val="0"/>
        <w:adjustRightInd w:val="0"/>
        <w:rPr>
          <w:rFonts w:cs="Arial"/>
          <w:sz w:val="24"/>
          <w:szCs w:val="24"/>
        </w:rPr>
      </w:pPr>
      <w:r w:rsidRPr="00FE6A36">
        <w:rPr>
          <w:rFonts w:cs="Arial"/>
          <w:sz w:val="24"/>
          <w:szCs w:val="24"/>
        </w:rPr>
        <w:t xml:space="preserve">(3) </w:t>
      </w:r>
      <w:r w:rsidR="00A260B2" w:rsidRPr="00FE6A36">
        <w:rPr>
          <w:rFonts w:cs="Arial"/>
          <w:sz w:val="24"/>
          <w:szCs w:val="24"/>
        </w:rPr>
        <w:t>A</w:t>
      </w:r>
      <w:r w:rsidR="002D15F7" w:rsidRPr="00FE6A36">
        <w:rPr>
          <w:rFonts w:cs="Arial"/>
          <w:sz w:val="24"/>
          <w:szCs w:val="24"/>
        </w:rPr>
        <w:t xml:space="preserve"> special</w:t>
      </w:r>
      <w:r w:rsidR="00A260B2" w:rsidRPr="00FE6A36">
        <w:rPr>
          <w:rFonts w:cs="Arial"/>
          <w:sz w:val="24"/>
          <w:szCs w:val="24"/>
        </w:rPr>
        <w:t xml:space="preserve"> education teacher </w:t>
      </w:r>
      <w:r w:rsidR="002D15F7" w:rsidRPr="00FE6A36">
        <w:rPr>
          <w:rFonts w:cs="Arial"/>
          <w:sz w:val="24"/>
          <w:szCs w:val="24"/>
        </w:rPr>
        <w:t xml:space="preserve">or, if appropriate, </w:t>
      </w:r>
      <w:r w:rsidR="00A260B2" w:rsidRPr="00FE6A36">
        <w:rPr>
          <w:rFonts w:cs="Arial"/>
          <w:sz w:val="24"/>
          <w:szCs w:val="24"/>
        </w:rPr>
        <w:t>a</w:t>
      </w:r>
      <w:r w:rsidR="002D15F7" w:rsidRPr="00FE6A36">
        <w:rPr>
          <w:rFonts w:cs="Arial"/>
          <w:sz w:val="24"/>
          <w:szCs w:val="24"/>
        </w:rPr>
        <w:t xml:space="preserve"> special education</w:t>
      </w:r>
      <w:r w:rsidR="009677EB" w:rsidRPr="00FE6A36">
        <w:rPr>
          <w:rFonts w:cs="Arial"/>
          <w:sz w:val="24"/>
          <w:szCs w:val="24"/>
        </w:rPr>
        <w:t xml:space="preserve"> </w:t>
      </w:r>
      <w:r w:rsidR="002D15F7" w:rsidRPr="00FE6A36">
        <w:rPr>
          <w:rFonts w:cs="Arial"/>
          <w:sz w:val="24"/>
          <w:szCs w:val="24"/>
        </w:rPr>
        <w:t>provider</w:t>
      </w:r>
      <w:r w:rsidR="00A260B2" w:rsidRPr="00FE6A36">
        <w:rPr>
          <w:rFonts w:cs="Arial"/>
          <w:sz w:val="24"/>
          <w:szCs w:val="24"/>
        </w:rPr>
        <w:t xml:space="preserve"> (f</w:t>
      </w:r>
      <w:r w:rsidR="002D15F7" w:rsidRPr="00FE6A36">
        <w:rPr>
          <w:rFonts w:cs="Arial"/>
          <w:sz w:val="24"/>
          <w:szCs w:val="24"/>
        </w:rPr>
        <w:t>or a child whose only disability</w:t>
      </w:r>
      <w:r w:rsidR="009677EB" w:rsidRPr="00FE6A36">
        <w:rPr>
          <w:rFonts w:cs="Arial"/>
          <w:sz w:val="24"/>
          <w:szCs w:val="24"/>
        </w:rPr>
        <w:t xml:space="preserve"> </w:t>
      </w:r>
      <w:r w:rsidR="002D15F7" w:rsidRPr="00FE6A36">
        <w:rPr>
          <w:rFonts w:cs="Arial"/>
          <w:sz w:val="24"/>
          <w:szCs w:val="24"/>
        </w:rPr>
        <w:t>is speech-language impairment, the special education</w:t>
      </w:r>
      <w:r w:rsidR="009677EB" w:rsidRPr="00FE6A36">
        <w:rPr>
          <w:rFonts w:cs="Arial"/>
          <w:sz w:val="24"/>
          <w:szCs w:val="24"/>
        </w:rPr>
        <w:t xml:space="preserve"> </w:t>
      </w:r>
      <w:r w:rsidR="002D15F7" w:rsidRPr="00FE6A36">
        <w:rPr>
          <w:rFonts w:cs="Arial"/>
          <w:sz w:val="24"/>
          <w:szCs w:val="24"/>
        </w:rPr>
        <w:t>provider shall be the speech-language pathologist</w:t>
      </w:r>
      <w:proofErr w:type="gramStart"/>
      <w:r w:rsidR="00A260B2" w:rsidRPr="00FE6A36">
        <w:rPr>
          <w:rFonts w:cs="Arial"/>
          <w:sz w:val="24"/>
          <w:szCs w:val="24"/>
        </w:rPr>
        <w:t>)</w:t>
      </w:r>
      <w:r w:rsidR="002D15F7" w:rsidRPr="00FE6A36">
        <w:rPr>
          <w:rFonts w:cs="Arial"/>
          <w:sz w:val="24"/>
          <w:szCs w:val="24"/>
        </w:rPr>
        <w:t>;</w:t>
      </w:r>
      <w:proofErr w:type="gramEnd"/>
    </w:p>
    <w:p w14:paraId="56DF3D2D" w14:textId="77777777" w:rsidR="009C5F4C" w:rsidRPr="00FE6A36" w:rsidRDefault="009C5F4C" w:rsidP="005F7D38">
      <w:pPr>
        <w:autoSpaceDE w:val="0"/>
        <w:autoSpaceDN w:val="0"/>
        <w:adjustRightInd w:val="0"/>
        <w:rPr>
          <w:rFonts w:cs="Arial"/>
          <w:sz w:val="24"/>
          <w:szCs w:val="24"/>
        </w:rPr>
      </w:pPr>
      <w:r w:rsidRPr="00FE6A36">
        <w:rPr>
          <w:rFonts w:cs="Arial"/>
          <w:sz w:val="24"/>
          <w:szCs w:val="24"/>
        </w:rPr>
        <w:t xml:space="preserve">(4) </w:t>
      </w:r>
      <w:r w:rsidR="002D15F7" w:rsidRPr="00FE6A36">
        <w:rPr>
          <w:rFonts w:cs="Arial"/>
          <w:sz w:val="24"/>
          <w:szCs w:val="24"/>
        </w:rPr>
        <w:t xml:space="preserve">A representative of the </w:t>
      </w:r>
      <w:r w:rsidR="00A260B2" w:rsidRPr="00FE6A36">
        <w:rPr>
          <w:rFonts w:cs="Arial"/>
          <w:sz w:val="24"/>
          <w:szCs w:val="24"/>
        </w:rPr>
        <w:t>LEA</w:t>
      </w:r>
      <w:r w:rsidR="002D15F7" w:rsidRPr="00FE6A36">
        <w:rPr>
          <w:rFonts w:cs="Arial"/>
          <w:sz w:val="24"/>
          <w:szCs w:val="24"/>
        </w:rPr>
        <w:t xml:space="preserve"> who</w:t>
      </w:r>
      <w:r w:rsidR="009677EB" w:rsidRPr="00FE6A36">
        <w:rPr>
          <w:rFonts w:cs="Arial"/>
          <w:sz w:val="24"/>
          <w:szCs w:val="24"/>
        </w:rPr>
        <w:t xml:space="preserve"> is q</w:t>
      </w:r>
      <w:r w:rsidR="002D15F7" w:rsidRPr="00FE6A36">
        <w:rPr>
          <w:rFonts w:cs="Arial"/>
          <w:sz w:val="24"/>
          <w:szCs w:val="24"/>
        </w:rPr>
        <w:t>ualified to provide or supervise the provision of</w:t>
      </w:r>
      <w:r w:rsidR="009677EB" w:rsidRPr="00FE6A36">
        <w:rPr>
          <w:rFonts w:cs="Arial"/>
          <w:sz w:val="24"/>
          <w:szCs w:val="24"/>
        </w:rPr>
        <w:t xml:space="preserve"> </w:t>
      </w:r>
      <w:r w:rsidR="002D15F7" w:rsidRPr="00FE6A36">
        <w:rPr>
          <w:rFonts w:cs="Arial"/>
          <w:sz w:val="24"/>
          <w:szCs w:val="24"/>
        </w:rPr>
        <w:t>specially designed</w:t>
      </w:r>
      <w:r w:rsidR="009677EB" w:rsidRPr="00FE6A36">
        <w:rPr>
          <w:rFonts w:cs="Arial"/>
          <w:sz w:val="24"/>
          <w:szCs w:val="24"/>
        </w:rPr>
        <w:t xml:space="preserve"> instruction to meet the unique </w:t>
      </w:r>
      <w:r w:rsidR="002D15F7" w:rsidRPr="00FE6A36">
        <w:rPr>
          <w:rFonts w:cs="Arial"/>
          <w:sz w:val="24"/>
          <w:szCs w:val="24"/>
        </w:rPr>
        <w:t>need</w:t>
      </w:r>
      <w:r w:rsidR="009677EB" w:rsidRPr="00FE6A36">
        <w:rPr>
          <w:rFonts w:cs="Arial"/>
          <w:sz w:val="24"/>
          <w:szCs w:val="24"/>
        </w:rPr>
        <w:t>s of children with disabilities</w:t>
      </w:r>
      <w:r w:rsidRPr="00FE6A36">
        <w:rPr>
          <w:rFonts w:cs="Arial"/>
          <w:sz w:val="24"/>
          <w:szCs w:val="24"/>
        </w:rPr>
        <w:t>, k</w:t>
      </w:r>
      <w:r w:rsidR="002D15F7" w:rsidRPr="00FE6A36">
        <w:rPr>
          <w:rFonts w:cs="Arial"/>
          <w:sz w:val="24"/>
          <w:szCs w:val="24"/>
        </w:rPr>
        <w:t>nowledgea</w:t>
      </w:r>
      <w:r w:rsidR="009677EB" w:rsidRPr="00FE6A36">
        <w:rPr>
          <w:rFonts w:cs="Arial"/>
          <w:sz w:val="24"/>
          <w:szCs w:val="24"/>
        </w:rPr>
        <w:t xml:space="preserve">ble about the general education </w:t>
      </w:r>
      <w:r w:rsidRPr="00FE6A36">
        <w:rPr>
          <w:rFonts w:cs="Arial"/>
          <w:sz w:val="24"/>
          <w:szCs w:val="24"/>
        </w:rPr>
        <w:t>curriculum,</w:t>
      </w:r>
      <w:r w:rsidR="002D15F7" w:rsidRPr="00FE6A36">
        <w:rPr>
          <w:rFonts w:cs="Arial"/>
          <w:sz w:val="24"/>
          <w:szCs w:val="24"/>
        </w:rPr>
        <w:t xml:space="preserve"> and</w:t>
      </w:r>
      <w:r w:rsidRPr="00FE6A36">
        <w:rPr>
          <w:rFonts w:cs="Arial"/>
          <w:sz w:val="24"/>
          <w:szCs w:val="24"/>
        </w:rPr>
        <w:t xml:space="preserve"> k</w:t>
      </w:r>
      <w:r w:rsidR="002D15F7" w:rsidRPr="00FE6A36">
        <w:rPr>
          <w:rFonts w:cs="Arial"/>
          <w:sz w:val="24"/>
          <w:szCs w:val="24"/>
        </w:rPr>
        <w:t>nowledgeable about the availability of resources</w:t>
      </w:r>
      <w:r w:rsidR="009677EB" w:rsidRPr="00FE6A36">
        <w:rPr>
          <w:rFonts w:cs="Arial"/>
          <w:sz w:val="24"/>
          <w:szCs w:val="24"/>
        </w:rPr>
        <w:t xml:space="preserve"> </w:t>
      </w:r>
      <w:r w:rsidRPr="00FE6A36">
        <w:rPr>
          <w:rFonts w:cs="Arial"/>
          <w:sz w:val="24"/>
          <w:szCs w:val="24"/>
        </w:rPr>
        <w:t xml:space="preserve">of the local education </w:t>
      </w:r>
      <w:proofErr w:type="gramStart"/>
      <w:r w:rsidRPr="00FE6A36">
        <w:rPr>
          <w:rFonts w:cs="Arial"/>
          <w:sz w:val="24"/>
          <w:szCs w:val="24"/>
        </w:rPr>
        <w:t>agency;</w:t>
      </w:r>
      <w:proofErr w:type="gramEnd"/>
      <w:r w:rsidR="002D15F7" w:rsidRPr="00FE6A36">
        <w:rPr>
          <w:rFonts w:cs="Arial"/>
          <w:sz w:val="24"/>
          <w:szCs w:val="24"/>
        </w:rPr>
        <w:t xml:space="preserve"> </w:t>
      </w:r>
    </w:p>
    <w:p w14:paraId="4D3ABC64" w14:textId="77777777" w:rsidR="009C5F4C" w:rsidRPr="00FE6A36" w:rsidRDefault="009C5F4C" w:rsidP="005F7D38">
      <w:pPr>
        <w:autoSpaceDE w:val="0"/>
        <w:autoSpaceDN w:val="0"/>
        <w:adjustRightInd w:val="0"/>
        <w:rPr>
          <w:rFonts w:cs="Arial"/>
          <w:sz w:val="24"/>
          <w:szCs w:val="24"/>
        </w:rPr>
      </w:pPr>
      <w:r w:rsidRPr="00FE6A36">
        <w:rPr>
          <w:rFonts w:cs="Arial"/>
          <w:sz w:val="24"/>
          <w:szCs w:val="24"/>
        </w:rPr>
        <w:t xml:space="preserve">(5) </w:t>
      </w:r>
      <w:r w:rsidR="002D15F7" w:rsidRPr="00FE6A36">
        <w:rPr>
          <w:rFonts w:cs="Arial"/>
          <w:sz w:val="24"/>
          <w:szCs w:val="24"/>
        </w:rPr>
        <w:t xml:space="preserve">An individual who </w:t>
      </w:r>
      <w:r w:rsidR="009677EB" w:rsidRPr="00FE6A36">
        <w:rPr>
          <w:rFonts w:cs="Arial"/>
          <w:sz w:val="24"/>
          <w:szCs w:val="24"/>
        </w:rPr>
        <w:t xml:space="preserve">can interpret the instructional </w:t>
      </w:r>
      <w:r w:rsidR="002D15F7" w:rsidRPr="00FE6A36">
        <w:rPr>
          <w:rFonts w:cs="Arial"/>
          <w:sz w:val="24"/>
          <w:szCs w:val="24"/>
        </w:rPr>
        <w:t>impl</w:t>
      </w:r>
      <w:r w:rsidRPr="00FE6A36">
        <w:rPr>
          <w:rFonts w:cs="Arial"/>
          <w:sz w:val="24"/>
          <w:szCs w:val="24"/>
        </w:rPr>
        <w:t>ications of evaluation results (t</w:t>
      </w:r>
      <w:r w:rsidR="002D15F7" w:rsidRPr="00FE6A36">
        <w:rPr>
          <w:rFonts w:cs="Arial"/>
          <w:sz w:val="24"/>
          <w:szCs w:val="24"/>
        </w:rPr>
        <w:t>his individual may</w:t>
      </w:r>
      <w:r w:rsidR="009677EB" w:rsidRPr="00FE6A36">
        <w:rPr>
          <w:rFonts w:cs="Arial"/>
          <w:sz w:val="24"/>
          <w:szCs w:val="24"/>
        </w:rPr>
        <w:t xml:space="preserve"> </w:t>
      </w:r>
      <w:r w:rsidR="002D15F7" w:rsidRPr="00FE6A36">
        <w:rPr>
          <w:rFonts w:cs="Arial"/>
          <w:sz w:val="24"/>
          <w:szCs w:val="24"/>
        </w:rPr>
        <w:t>be a member of the team serving in another capacity,</w:t>
      </w:r>
      <w:r w:rsidR="009677EB" w:rsidRPr="00FE6A36">
        <w:rPr>
          <w:rFonts w:cs="Arial"/>
          <w:sz w:val="24"/>
          <w:szCs w:val="24"/>
        </w:rPr>
        <w:t xml:space="preserve"> </w:t>
      </w:r>
      <w:r w:rsidR="002D15F7" w:rsidRPr="00FE6A36">
        <w:rPr>
          <w:rFonts w:cs="Arial"/>
          <w:sz w:val="24"/>
          <w:szCs w:val="24"/>
        </w:rPr>
        <w:t>other than the parent of the child</w:t>
      </w:r>
      <w:r w:rsidRPr="00FE6A36">
        <w:rPr>
          <w:rFonts w:cs="Arial"/>
          <w:sz w:val="24"/>
          <w:szCs w:val="24"/>
        </w:rPr>
        <w:t>)</w:t>
      </w:r>
      <w:r w:rsidR="002D15F7" w:rsidRPr="00FE6A36">
        <w:rPr>
          <w:rFonts w:cs="Arial"/>
          <w:sz w:val="24"/>
          <w:szCs w:val="24"/>
        </w:rPr>
        <w:t>;</w:t>
      </w:r>
      <w:r w:rsidRPr="00FE6A36">
        <w:rPr>
          <w:rFonts w:cs="Arial"/>
          <w:sz w:val="24"/>
          <w:szCs w:val="24"/>
        </w:rPr>
        <w:t xml:space="preserve"> and</w:t>
      </w:r>
    </w:p>
    <w:p w14:paraId="615A2862" w14:textId="77777777" w:rsidR="002D15F7" w:rsidRPr="00FE6A36" w:rsidRDefault="009C5F4C" w:rsidP="005F7D38">
      <w:pPr>
        <w:autoSpaceDE w:val="0"/>
        <w:autoSpaceDN w:val="0"/>
        <w:adjustRightInd w:val="0"/>
        <w:rPr>
          <w:rFonts w:cs="Arial"/>
          <w:sz w:val="24"/>
          <w:szCs w:val="24"/>
        </w:rPr>
      </w:pPr>
      <w:r w:rsidRPr="00FE6A36">
        <w:rPr>
          <w:rFonts w:cs="Arial"/>
          <w:sz w:val="24"/>
          <w:szCs w:val="24"/>
        </w:rPr>
        <w:t xml:space="preserve">(6) </w:t>
      </w:r>
      <w:r w:rsidR="002D15F7" w:rsidRPr="00FE6A36">
        <w:rPr>
          <w:rFonts w:cs="Arial"/>
          <w:sz w:val="24"/>
          <w:szCs w:val="24"/>
        </w:rPr>
        <w:t>At the discretion of the parent(s) or local educational</w:t>
      </w:r>
      <w:r w:rsidR="009677EB" w:rsidRPr="00FE6A36">
        <w:rPr>
          <w:rFonts w:cs="Arial"/>
          <w:sz w:val="24"/>
          <w:szCs w:val="24"/>
        </w:rPr>
        <w:t xml:space="preserve"> </w:t>
      </w:r>
      <w:r w:rsidR="002D15F7" w:rsidRPr="00FE6A36">
        <w:rPr>
          <w:rFonts w:cs="Arial"/>
          <w:sz w:val="24"/>
          <w:szCs w:val="24"/>
        </w:rPr>
        <w:t>agency, other in</w:t>
      </w:r>
      <w:r w:rsidR="009677EB" w:rsidRPr="00FE6A36">
        <w:rPr>
          <w:rFonts w:cs="Arial"/>
          <w:sz w:val="24"/>
          <w:szCs w:val="24"/>
        </w:rPr>
        <w:t xml:space="preserve">dividuals who have knowledge or </w:t>
      </w:r>
      <w:r w:rsidR="002D15F7" w:rsidRPr="00FE6A36">
        <w:rPr>
          <w:rFonts w:cs="Arial"/>
          <w:sz w:val="24"/>
          <w:szCs w:val="24"/>
        </w:rPr>
        <w:t>special expertise regarding the child, including related</w:t>
      </w:r>
      <w:r w:rsidR="009677EB" w:rsidRPr="00FE6A36">
        <w:rPr>
          <w:rFonts w:cs="Arial"/>
          <w:sz w:val="24"/>
          <w:szCs w:val="24"/>
        </w:rPr>
        <w:t xml:space="preserve"> </w:t>
      </w:r>
      <w:r w:rsidR="002D15F7" w:rsidRPr="00FE6A36">
        <w:rPr>
          <w:rFonts w:cs="Arial"/>
          <w:sz w:val="24"/>
          <w:szCs w:val="24"/>
        </w:rPr>
        <w:t xml:space="preserve">services personnel, as appropriate. </w:t>
      </w:r>
    </w:p>
    <w:p w14:paraId="5ACC328F" w14:textId="77777777" w:rsidR="009C5F4C" w:rsidRPr="00FE6A36" w:rsidRDefault="009C5F4C" w:rsidP="005F7D38">
      <w:pPr>
        <w:autoSpaceDE w:val="0"/>
        <w:autoSpaceDN w:val="0"/>
        <w:adjustRightInd w:val="0"/>
        <w:rPr>
          <w:rFonts w:cs="Arial"/>
          <w:sz w:val="24"/>
          <w:szCs w:val="24"/>
        </w:rPr>
      </w:pPr>
    </w:p>
    <w:p w14:paraId="66BC748F" w14:textId="19E577DF" w:rsidR="009C5F4C" w:rsidRPr="00FE6A36" w:rsidRDefault="009C5F4C" w:rsidP="005F7D38">
      <w:pPr>
        <w:autoSpaceDE w:val="0"/>
        <w:autoSpaceDN w:val="0"/>
        <w:adjustRightInd w:val="0"/>
        <w:rPr>
          <w:rFonts w:cs="Arial"/>
          <w:color w:val="000000"/>
          <w:sz w:val="24"/>
          <w:szCs w:val="24"/>
        </w:rPr>
      </w:pPr>
      <w:r w:rsidRPr="00FE6A36">
        <w:rPr>
          <w:rFonts w:cs="Arial"/>
          <w:color w:val="000000"/>
          <w:sz w:val="24"/>
          <w:szCs w:val="24"/>
        </w:rPr>
        <w:t>Parents are to be informed that the Part C Service Coordinator or other representative may be invited to the meeting. Part C is to be invited to the meeting(s) if parent requests.</w:t>
      </w:r>
    </w:p>
    <w:p w14:paraId="66D07F44" w14:textId="77777777" w:rsidR="004D76A6" w:rsidRPr="00FE6A36" w:rsidRDefault="004D76A6" w:rsidP="005F7D38">
      <w:pPr>
        <w:autoSpaceDE w:val="0"/>
        <w:autoSpaceDN w:val="0"/>
        <w:adjustRightInd w:val="0"/>
        <w:rPr>
          <w:rFonts w:cs="Arial"/>
          <w:sz w:val="24"/>
          <w:szCs w:val="24"/>
        </w:rPr>
      </w:pPr>
    </w:p>
    <w:p w14:paraId="53769210" w14:textId="094EF5D0" w:rsidR="00450B22" w:rsidRPr="00FE6A36" w:rsidRDefault="00450B22" w:rsidP="00450B22">
      <w:pPr>
        <w:autoSpaceDE w:val="0"/>
        <w:autoSpaceDN w:val="0"/>
        <w:adjustRightInd w:val="0"/>
        <w:rPr>
          <w:rFonts w:cs="Arial"/>
          <w:b/>
          <w:color w:val="000000"/>
          <w:sz w:val="24"/>
          <w:szCs w:val="24"/>
        </w:rPr>
      </w:pPr>
      <w:r w:rsidRPr="00FE6A36">
        <w:rPr>
          <w:rFonts w:cs="Arial"/>
          <w:b/>
          <w:color w:val="000000"/>
          <w:sz w:val="24"/>
          <w:szCs w:val="24"/>
        </w:rPr>
        <w:t xml:space="preserve">Individualized Family Service Plan (IFSP): </w:t>
      </w:r>
      <w:r w:rsidRPr="00FE6A36">
        <w:rPr>
          <w:rFonts w:cs="Arial"/>
          <w:sz w:val="24"/>
          <w:szCs w:val="24"/>
        </w:rPr>
        <w:t>A written plan for providing early intervention services to an infant or toddler with a disability eligible under Part C and to the child’s family.</w:t>
      </w:r>
    </w:p>
    <w:p w14:paraId="31A78BF4" w14:textId="77777777" w:rsidR="00450B22" w:rsidRPr="00FE6A36" w:rsidRDefault="00450B22" w:rsidP="00450B22">
      <w:pPr>
        <w:autoSpaceDE w:val="0"/>
        <w:autoSpaceDN w:val="0"/>
        <w:adjustRightInd w:val="0"/>
        <w:rPr>
          <w:rFonts w:cs="Arial"/>
          <w:b/>
          <w:color w:val="000000"/>
          <w:sz w:val="24"/>
          <w:szCs w:val="24"/>
        </w:rPr>
      </w:pPr>
    </w:p>
    <w:p w14:paraId="530B25C0" w14:textId="56E91AC9" w:rsidR="00447546" w:rsidRPr="00FE6A36" w:rsidRDefault="00447546" w:rsidP="005F7D38">
      <w:pPr>
        <w:autoSpaceDE w:val="0"/>
        <w:autoSpaceDN w:val="0"/>
        <w:adjustRightInd w:val="0"/>
        <w:rPr>
          <w:rFonts w:cs="Arial"/>
          <w:color w:val="000000"/>
          <w:sz w:val="24"/>
          <w:szCs w:val="24"/>
        </w:rPr>
      </w:pPr>
      <w:r w:rsidRPr="00FE6A36">
        <w:rPr>
          <w:rFonts w:cs="Arial"/>
          <w:b/>
          <w:sz w:val="24"/>
          <w:szCs w:val="24"/>
        </w:rPr>
        <w:t xml:space="preserve">Infant and Toddler Connection: </w:t>
      </w:r>
      <w:r w:rsidRPr="00FE6A36">
        <w:rPr>
          <w:rFonts w:cs="Arial"/>
          <w:color w:val="000000"/>
          <w:sz w:val="24"/>
          <w:szCs w:val="24"/>
        </w:rPr>
        <w:t>The Infant &amp; Toddler Connection of Virginia</w:t>
      </w:r>
      <w:r w:rsidR="006F6581" w:rsidRPr="00FE6A36">
        <w:rPr>
          <w:rFonts w:cs="Arial"/>
          <w:color w:val="000000"/>
          <w:sz w:val="24"/>
          <w:szCs w:val="24"/>
        </w:rPr>
        <w:t xml:space="preserve"> (ITCVA)</w:t>
      </w:r>
      <w:r w:rsidRPr="00FE6A36">
        <w:rPr>
          <w:rFonts w:cs="Arial"/>
          <w:color w:val="000000"/>
          <w:sz w:val="24"/>
          <w:szCs w:val="24"/>
        </w:rPr>
        <w:t xml:space="preserve"> is Virginia's early intervention system for infants and toddlers (age 0-36 months) with disabilities and their families. </w:t>
      </w:r>
      <w:r w:rsidR="006F6581" w:rsidRPr="00FE6A36">
        <w:rPr>
          <w:rFonts w:cs="Arial"/>
          <w:color w:val="000000"/>
          <w:sz w:val="24"/>
          <w:szCs w:val="24"/>
        </w:rPr>
        <w:t>ITCVA</w:t>
      </w:r>
      <w:r w:rsidRPr="00FE6A36">
        <w:rPr>
          <w:rFonts w:cs="Arial"/>
          <w:color w:val="000000"/>
          <w:sz w:val="24"/>
          <w:szCs w:val="24"/>
        </w:rPr>
        <w:t xml:space="preserve"> operates under Part C of the Individuals with Disabilities Education Act</w:t>
      </w:r>
      <w:r w:rsidR="006F6581" w:rsidRPr="00FE6A36">
        <w:rPr>
          <w:rFonts w:cs="Arial"/>
          <w:color w:val="000000"/>
          <w:sz w:val="24"/>
          <w:szCs w:val="24"/>
        </w:rPr>
        <w:t xml:space="preserve"> and is in the Department of Behavioral Health and Developmental Services</w:t>
      </w:r>
      <w:r w:rsidRPr="00FE6A36">
        <w:rPr>
          <w:rFonts w:cs="Arial"/>
          <w:color w:val="000000"/>
          <w:sz w:val="24"/>
          <w:szCs w:val="24"/>
        </w:rPr>
        <w:t>.</w:t>
      </w:r>
      <w:r w:rsidR="006F6581" w:rsidRPr="00FE6A36">
        <w:rPr>
          <w:rFonts w:cs="Arial"/>
          <w:color w:val="000000"/>
          <w:sz w:val="24"/>
          <w:szCs w:val="24"/>
        </w:rPr>
        <w:t xml:space="preserve"> The ITCVA is written into the Code of Virginia and is charged with establishing a statewide system of early intervention services in accordance with state and federal statutes and regulations.</w:t>
      </w:r>
    </w:p>
    <w:p w14:paraId="7A0E2FFE" w14:textId="77777777" w:rsidR="006F6581" w:rsidRPr="00FE6A36" w:rsidRDefault="006F6581" w:rsidP="005F7D38">
      <w:pPr>
        <w:autoSpaceDE w:val="0"/>
        <w:autoSpaceDN w:val="0"/>
        <w:adjustRightInd w:val="0"/>
        <w:rPr>
          <w:rFonts w:cs="Arial"/>
          <w:color w:val="000000"/>
          <w:sz w:val="24"/>
          <w:szCs w:val="24"/>
        </w:rPr>
      </w:pPr>
    </w:p>
    <w:p w14:paraId="6CA8D61B" w14:textId="1A8996EF" w:rsidR="006F6581" w:rsidRPr="00FE6A36" w:rsidRDefault="006F6581" w:rsidP="005F7D38">
      <w:pPr>
        <w:autoSpaceDE w:val="0"/>
        <w:autoSpaceDN w:val="0"/>
        <w:adjustRightInd w:val="0"/>
        <w:rPr>
          <w:rFonts w:cs="Arial"/>
          <w:b/>
          <w:sz w:val="24"/>
          <w:szCs w:val="24"/>
        </w:rPr>
      </w:pPr>
      <w:r w:rsidRPr="00FE6A36">
        <w:rPr>
          <w:rFonts w:cs="Arial"/>
          <w:color w:val="000000"/>
          <w:sz w:val="24"/>
          <w:szCs w:val="24"/>
        </w:rPr>
        <w:t xml:space="preserve">There are 40 local ITCs across the state that deliver early intervention services at the local level. </w:t>
      </w:r>
    </w:p>
    <w:p w14:paraId="2FA845A2" w14:textId="77777777" w:rsidR="00447546" w:rsidRPr="00FE6A36" w:rsidRDefault="00447546" w:rsidP="005F7D38">
      <w:pPr>
        <w:autoSpaceDE w:val="0"/>
        <w:autoSpaceDN w:val="0"/>
        <w:adjustRightInd w:val="0"/>
        <w:rPr>
          <w:rFonts w:cs="Arial"/>
          <w:b/>
          <w:sz w:val="24"/>
          <w:szCs w:val="24"/>
        </w:rPr>
      </w:pPr>
    </w:p>
    <w:p w14:paraId="67AF546E" w14:textId="47B57F64" w:rsidR="00323FA9" w:rsidRPr="00FE6A36" w:rsidRDefault="00323FA9" w:rsidP="005F7D38">
      <w:pPr>
        <w:autoSpaceDE w:val="0"/>
        <w:autoSpaceDN w:val="0"/>
        <w:adjustRightInd w:val="0"/>
        <w:rPr>
          <w:rFonts w:cs="Arial"/>
          <w:sz w:val="24"/>
          <w:szCs w:val="24"/>
        </w:rPr>
      </w:pPr>
      <w:r w:rsidRPr="00FE6A36">
        <w:rPr>
          <w:rFonts w:cs="Arial"/>
          <w:b/>
          <w:sz w:val="24"/>
          <w:szCs w:val="24"/>
        </w:rPr>
        <w:t>Referral from Part C:</w:t>
      </w:r>
      <w:r w:rsidRPr="00FE6A36">
        <w:rPr>
          <w:rFonts w:cs="Arial"/>
          <w:sz w:val="24"/>
          <w:szCs w:val="24"/>
        </w:rPr>
        <w:t xml:space="preserve"> In the case of a child </w:t>
      </w:r>
      <w:r w:rsidR="00115B3B" w:rsidRPr="00FE6A36">
        <w:rPr>
          <w:rFonts w:cs="Arial"/>
          <w:sz w:val="24"/>
          <w:szCs w:val="24"/>
        </w:rPr>
        <w:t xml:space="preserve">who </w:t>
      </w:r>
      <w:r w:rsidRPr="00FE6A36">
        <w:rPr>
          <w:rFonts w:cs="Arial"/>
          <w:sz w:val="24"/>
          <w:szCs w:val="24"/>
        </w:rPr>
        <w:t xml:space="preserve">is receiving service from Part C and who is suspected of having a disability and will soon reach the age of eligibility for preschool services under Part B, with parent consent, Part C is to provide notification to the LEA for the area in which a child resides. This is done by transmitting each </w:t>
      </w:r>
      <w:r w:rsidRPr="00FE6A36">
        <w:rPr>
          <w:rFonts w:cs="Arial"/>
          <w:sz w:val="24"/>
          <w:szCs w:val="24"/>
          <w:u w:val="single"/>
        </w:rPr>
        <w:t>child’s name, parent’s name(s), addre</w:t>
      </w:r>
      <w:r w:rsidR="00D008A0" w:rsidRPr="00FE6A36">
        <w:rPr>
          <w:rFonts w:cs="Arial"/>
          <w:sz w:val="24"/>
          <w:szCs w:val="24"/>
          <w:u w:val="single"/>
        </w:rPr>
        <w:t>ss, phone number and birth date</w:t>
      </w:r>
      <w:r w:rsidRPr="00FE6A36">
        <w:rPr>
          <w:rFonts w:cs="Arial"/>
          <w:sz w:val="24"/>
          <w:szCs w:val="24"/>
          <w:u w:val="single"/>
        </w:rPr>
        <w:t xml:space="preserve">. </w:t>
      </w:r>
    </w:p>
    <w:p w14:paraId="4C46DC0C" w14:textId="77777777" w:rsidR="00EA4932" w:rsidRPr="00FE6A36" w:rsidRDefault="00EA4932" w:rsidP="005F7D38">
      <w:pPr>
        <w:rPr>
          <w:rFonts w:cs="Arial"/>
          <w:sz w:val="24"/>
          <w:szCs w:val="24"/>
          <w:highlight w:val="magenta"/>
        </w:rPr>
      </w:pPr>
    </w:p>
    <w:p w14:paraId="55749B44" w14:textId="420DD5AC" w:rsidR="003E101A" w:rsidRPr="00FE6A36" w:rsidRDefault="00450B22" w:rsidP="005F7D38">
      <w:pPr>
        <w:autoSpaceDE w:val="0"/>
        <w:autoSpaceDN w:val="0"/>
        <w:adjustRightInd w:val="0"/>
        <w:rPr>
          <w:rFonts w:cs="Arial"/>
          <w:sz w:val="24"/>
          <w:szCs w:val="24"/>
        </w:rPr>
      </w:pPr>
      <w:r w:rsidRPr="00FE6A36">
        <w:rPr>
          <w:rFonts w:cs="Arial"/>
          <w:b/>
          <w:sz w:val="24"/>
          <w:szCs w:val="24"/>
        </w:rPr>
        <w:t>S</w:t>
      </w:r>
      <w:r w:rsidR="009B678A" w:rsidRPr="00FE6A36">
        <w:rPr>
          <w:rFonts w:cs="Arial"/>
          <w:b/>
          <w:sz w:val="24"/>
          <w:szCs w:val="24"/>
        </w:rPr>
        <w:t xml:space="preserve">pecial </w:t>
      </w:r>
      <w:r w:rsidRPr="00FE6A36">
        <w:rPr>
          <w:rFonts w:cs="Arial"/>
          <w:b/>
          <w:sz w:val="24"/>
          <w:szCs w:val="24"/>
        </w:rPr>
        <w:t>E</w:t>
      </w:r>
      <w:r w:rsidR="009B678A" w:rsidRPr="00FE6A36">
        <w:rPr>
          <w:rFonts w:cs="Arial"/>
          <w:b/>
          <w:sz w:val="24"/>
          <w:szCs w:val="24"/>
        </w:rPr>
        <w:t xml:space="preserve">ducation </w:t>
      </w:r>
      <w:r w:rsidRPr="00FE6A36">
        <w:rPr>
          <w:rFonts w:cs="Arial"/>
          <w:b/>
          <w:sz w:val="24"/>
          <w:szCs w:val="24"/>
        </w:rPr>
        <w:t>A</w:t>
      </w:r>
      <w:r w:rsidR="009B678A" w:rsidRPr="00FE6A36">
        <w:rPr>
          <w:rFonts w:cs="Arial"/>
          <w:b/>
          <w:sz w:val="24"/>
          <w:szCs w:val="24"/>
        </w:rPr>
        <w:t xml:space="preserve">dministrator or </w:t>
      </w:r>
      <w:r w:rsidRPr="00FE6A36">
        <w:rPr>
          <w:rFonts w:cs="Arial"/>
          <w:b/>
          <w:sz w:val="24"/>
          <w:szCs w:val="24"/>
        </w:rPr>
        <w:t>D</w:t>
      </w:r>
      <w:r w:rsidR="009B678A" w:rsidRPr="00FE6A36">
        <w:rPr>
          <w:rFonts w:cs="Arial"/>
          <w:b/>
          <w:sz w:val="24"/>
          <w:szCs w:val="24"/>
        </w:rPr>
        <w:t>esignee</w:t>
      </w:r>
      <w:r w:rsidRPr="00FE6A36">
        <w:rPr>
          <w:rFonts w:cs="Arial"/>
          <w:b/>
          <w:sz w:val="24"/>
          <w:szCs w:val="24"/>
        </w:rPr>
        <w:t xml:space="preserve">: The person at the LEA </w:t>
      </w:r>
      <w:r w:rsidRPr="00FE6A36">
        <w:rPr>
          <w:rFonts w:cs="Arial"/>
          <w:bCs/>
          <w:sz w:val="24"/>
          <w:szCs w:val="24"/>
        </w:rPr>
        <w:t xml:space="preserve">who receives the notification/referral from Part C. </w:t>
      </w:r>
      <w:r w:rsidRPr="00FE6A36">
        <w:rPr>
          <w:rFonts w:cs="Arial"/>
          <w:sz w:val="24"/>
          <w:szCs w:val="24"/>
        </w:rPr>
        <w:t xml:space="preserve">The administrator shall within three business days: (1) Initiate the evaluation eligibility process; (2) Require that the school-based team review and respond to the request; or (3) Deny the request and provide Prior Written Notice to the parents. </w:t>
      </w:r>
    </w:p>
    <w:p w14:paraId="64C3711A" w14:textId="77777777" w:rsidR="00450B22" w:rsidRPr="00FE6A36" w:rsidRDefault="00450B22" w:rsidP="005F7D38">
      <w:pPr>
        <w:autoSpaceDE w:val="0"/>
        <w:autoSpaceDN w:val="0"/>
        <w:adjustRightInd w:val="0"/>
        <w:rPr>
          <w:rFonts w:cs="Arial"/>
          <w:sz w:val="24"/>
          <w:szCs w:val="24"/>
        </w:rPr>
      </w:pPr>
    </w:p>
    <w:p w14:paraId="03AB4969" w14:textId="2BC0D1FC" w:rsidR="00450B22" w:rsidRPr="00FE6A36" w:rsidRDefault="00450B22" w:rsidP="005F7D38">
      <w:pPr>
        <w:autoSpaceDE w:val="0"/>
        <w:autoSpaceDN w:val="0"/>
        <w:adjustRightInd w:val="0"/>
        <w:rPr>
          <w:rFonts w:cs="Arial"/>
          <w:sz w:val="24"/>
          <w:szCs w:val="24"/>
        </w:rPr>
      </w:pPr>
      <w:r w:rsidRPr="00FE6A36">
        <w:rPr>
          <w:rFonts w:cs="Arial"/>
          <w:b/>
          <w:bCs/>
          <w:sz w:val="24"/>
          <w:szCs w:val="24"/>
        </w:rPr>
        <w:lastRenderedPageBreak/>
        <w:t xml:space="preserve">Transition Conference: </w:t>
      </w:r>
      <w:r w:rsidR="00E907DB" w:rsidRPr="00FE6A36">
        <w:rPr>
          <w:rFonts w:cs="Arial"/>
          <w:sz w:val="24"/>
          <w:szCs w:val="24"/>
        </w:rPr>
        <w:t xml:space="preserve">A meeting between the sending </w:t>
      </w:r>
      <w:r w:rsidR="006F6581" w:rsidRPr="00FE6A36">
        <w:rPr>
          <w:rFonts w:cs="Arial"/>
          <w:sz w:val="24"/>
          <w:szCs w:val="24"/>
        </w:rPr>
        <w:t>ITC</w:t>
      </w:r>
      <w:r w:rsidR="00E907DB" w:rsidRPr="00FE6A36">
        <w:rPr>
          <w:rFonts w:cs="Arial"/>
          <w:sz w:val="24"/>
          <w:szCs w:val="24"/>
        </w:rPr>
        <w:t xml:space="preserve"> system providers, the family, and the LEA. A Transition Conference is required, with parent approval, for all children who are potentially eligible for Part B preschool services.</w:t>
      </w:r>
    </w:p>
    <w:p w14:paraId="55246D52" w14:textId="77777777" w:rsidR="00E907DB" w:rsidRPr="00FE6A36" w:rsidRDefault="00E907DB" w:rsidP="005F7D38">
      <w:pPr>
        <w:autoSpaceDE w:val="0"/>
        <w:autoSpaceDN w:val="0"/>
        <w:adjustRightInd w:val="0"/>
        <w:rPr>
          <w:rFonts w:cs="Arial"/>
          <w:sz w:val="24"/>
          <w:szCs w:val="24"/>
        </w:rPr>
      </w:pPr>
    </w:p>
    <w:p w14:paraId="7575508C" w14:textId="18E4E829" w:rsidR="00B95984" w:rsidRPr="00FE6A36" w:rsidRDefault="00450B22" w:rsidP="005F7D38">
      <w:pPr>
        <w:autoSpaceDE w:val="0"/>
        <w:autoSpaceDN w:val="0"/>
        <w:adjustRightInd w:val="0"/>
        <w:rPr>
          <w:rFonts w:cs="Arial"/>
          <w:sz w:val="24"/>
          <w:szCs w:val="24"/>
        </w:rPr>
      </w:pPr>
      <w:r w:rsidRPr="00FE6A36">
        <w:rPr>
          <w:rFonts w:cs="Arial"/>
          <w:b/>
          <w:bCs/>
          <w:sz w:val="24"/>
          <w:szCs w:val="24"/>
        </w:rPr>
        <w:t>Transition Plan</w:t>
      </w:r>
      <w:r w:rsidR="00B2104D" w:rsidRPr="00FE6A36">
        <w:rPr>
          <w:rFonts w:cs="Arial"/>
          <w:sz w:val="24"/>
          <w:szCs w:val="24"/>
        </w:rPr>
        <w:t>: A part of the IFSP, the Transition Plan outlines individualized transition supports and services to support the family as the child exits early intervention.</w:t>
      </w:r>
      <w:r w:rsidR="00B95984" w:rsidRPr="00FE6A36">
        <w:rPr>
          <w:rFonts w:cs="Arial"/>
          <w:sz w:val="24"/>
          <w:szCs w:val="24"/>
        </w:rPr>
        <w:br w:type="page"/>
      </w:r>
    </w:p>
    <w:p w14:paraId="30A00AB0" w14:textId="77777777" w:rsidR="00EA4932" w:rsidRPr="00FE6A36" w:rsidRDefault="00EA4932" w:rsidP="005F7D38">
      <w:pPr>
        <w:pStyle w:val="Heading4"/>
        <w:jc w:val="center"/>
        <w:rPr>
          <w:rFonts w:cs="Arial"/>
          <w:sz w:val="24"/>
          <w:szCs w:val="24"/>
        </w:rPr>
      </w:pPr>
      <w:r w:rsidRPr="00FE6A36">
        <w:rPr>
          <w:rFonts w:cs="Arial"/>
          <w:sz w:val="24"/>
          <w:szCs w:val="24"/>
        </w:rPr>
        <w:lastRenderedPageBreak/>
        <w:t xml:space="preserve">Transition </w:t>
      </w:r>
      <w:r w:rsidR="00B95984" w:rsidRPr="00FE6A36">
        <w:rPr>
          <w:rFonts w:cs="Arial"/>
          <w:sz w:val="24"/>
          <w:szCs w:val="24"/>
        </w:rPr>
        <w:t>from Part C to B Steps</w:t>
      </w:r>
    </w:p>
    <w:p w14:paraId="06C6D749" w14:textId="77777777" w:rsidR="00EA4932" w:rsidRPr="00FE6A36" w:rsidRDefault="00EA4932" w:rsidP="005F7D38">
      <w:pPr>
        <w:ind w:left="1440" w:hanging="1440"/>
        <w:rPr>
          <w:rFonts w:cs="Arial"/>
          <w:b/>
          <w:bCs/>
          <w:sz w:val="24"/>
          <w:szCs w:val="24"/>
        </w:rPr>
      </w:pPr>
    </w:p>
    <w:p w14:paraId="153DBABA" w14:textId="77777777" w:rsidR="008466E0" w:rsidRPr="00FE6A36" w:rsidRDefault="008466E0" w:rsidP="005F7D38">
      <w:pPr>
        <w:ind w:left="1440" w:hanging="1440"/>
        <w:rPr>
          <w:rFonts w:cs="Arial"/>
          <w:b/>
          <w:bCs/>
          <w:sz w:val="24"/>
          <w:szCs w:val="24"/>
          <w:u w:val="single"/>
        </w:rPr>
      </w:pPr>
    </w:p>
    <w:p w14:paraId="7C3135AD" w14:textId="77777777" w:rsidR="00B95984" w:rsidRPr="00FE6A36" w:rsidRDefault="00B95984"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 xml:space="preserve">:  </w:t>
      </w:r>
      <w:r w:rsidRPr="00FE6A36">
        <w:rPr>
          <w:rFonts w:cs="Arial"/>
          <w:sz w:val="24"/>
          <w:szCs w:val="24"/>
        </w:rPr>
        <w:tab/>
        <w:t>What are the steps involved in making a smooth transition from Part C to B?</w:t>
      </w:r>
    </w:p>
    <w:p w14:paraId="06E53253" w14:textId="77777777" w:rsidR="00B95984" w:rsidRPr="00FE6A36" w:rsidRDefault="00B95984" w:rsidP="005F7D38">
      <w:pPr>
        <w:ind w:left="1440" w:hanging="1440"/>
        <w:rPr>
          <w:rFonts w:cs="Arial"/>
          <w:sz w:val="24"/>
          <w:szCs w:val="24"/>
        </w:rPr>
      </w:pPr>
    </w:p>
    <w:p w14:paraId="21C85306" w14:textId="6D186590" w:rsidR="00EF5E4F" w:rsidRPr="00FE6A36" w:rsidRDefault="00EF5E4F" w:rsidP="005F7D38">
      <w:pPr>
        <w:autoSpaceDE w:val="0"/>
        <w:autoSpaceDN w:val="0"/>
        <w:adjustRightInd w:val="0"/>
        <w:ind w:left="1440" w:hanging="1440"/>
        <w:rPr>
          <w:rFonts w:cs="Arial"/>
          <w:sz w:val="24"/>
          <w:szCs w:val="24"/>
        </w:rPr>
      </w:pPr>
      <w:r w:rsidRPr="00FE6A36">
        <w:rPr>
          <w:rFonts w:cs="Arial"/>
          <w:b/>
          <w:sz w:val="24"/>
          <w:szCs w:val="24"/>
        </w:rPr>
        <w:t>Answer:</w:t>
      </w:r>
      <w:r w:rsidRPr="00FE6A36">
        <w:rPr>
          <w:rFonts w:cs="Arial"/>
          <w:sz w:val="24"/>
          <w:szCs w:val="24"/>
        </w:rPr>
        <w:t xml:space="preserve"> </w:t>
      </w:r>
      <w:r w:rsidRPr="00FE6A36">
        <w:rPr>
          <w:rFonts w:cs="Arial"/>
          <w:sz w:val="24"/>
          <w:szCs w:val="24"/>
        </w:rPr>
        <w:tab/>
      </w:r>
      <w:r w:rsidR="008E01C3" w:rsidRPr="00FE6A36">
        <w:rPr>
          <w:rFonts w:cs="Arial"/>
          <w:sz w:val="24"/>
          <w:szCs w:val="24"/>
        </w:rPr>
        <w:t>Transition Plan</w:t>
      </w:r>
      <w:r w:rsidRPr="00FE6A36">
        <w:rPr>
          <w:rFonts w:cs="Arial"/>
          <w:sz w:val="24"/>
          <w:szCs w:val="24"/>
        </w:rPr>
        <w:t xml:space="preserve">ning is an ongoing process. The </w:t>
      </w:r>
      <w:r w:rsidR="006F6581" w:rsidRPr="00FE6A36">
        <w:rPr>
          <w:rFonts w:cs="Arial"/>
          <w:sz w:val="24"/>
          <w:szCs w:val="24"/>
        </w:rPr>
        <w:t>ITC</w:t>
      </w:r>
      <w:r w:rsidRPr="00FE6A36">
        <w:rPr>
          <w:rFonts w:cs="Arial"/>
          <w:sz w:val="24"/>
          <w:szCs w:val="24"/>
        </w:rPr>
        <w:t xml:space="preserve"> is to ensure that each child and family is offered individualized transition supports and services through the development of the </w:t>
      </w:r>
      <w:r w:rsidR="008E01C3" w:rsidRPr="00FE6A36">
        <w:rPr>
          <w:rFonts w:cs="Arial"/>
          <w:sz w:val="24"/>
          <w:szCs w:val="24"/>
        </w:rPr>
        <w:t>Transition Plan</w:t>
      </w:r>
      <w:r w:rsidRPr="00FE6A36">
        <w:rPr>
          <w:rFonts w:cs="Arial"/>
          <w:sz w:val="24"/>
          <w:szCs w:val="24"/>
        </w:rPr>
        <w:t>.</w:t>
      </w:r>
      <w:r w:rsidR="00450B22" w:rsidRPr="00FE6A36">
        <w:rPr>
          <w:rFonts w:cs="Arial"/>
          <w:sz w:val="24"/>
          <w:szCs w:val="24"/>
        </w:rPr>
        <w:t xml:space="preserve"> </w:t>
      </w:r>
      <w:r w:rsidRPr="00FE6A36">
        <w:rPr>
          <w:rFonts w:cs="Arial"/>
          <w:sz w:val="24"/>
          <w:szCs w:val="24"/>
        </w:rPr>
        <w:t xml:space="preserve">The </w:t>
      </w:r>
      <w:r w:rsidR="008E01C3" w:rsidRPr="00FE6A36">
        <w:rPr>
          <w:rFonts w:cs="Arial"/>
          <w:sz w:val="24"/>
          <w:szCs w:val="24"/>
        </w:rPr>
        <w:t>Transition Plan</w:t>
      </w:r>
      <w:r w:rsidRPr="00FE6A36">
        <w:rPr>
          <w:rFonts w:cs="Arial"/>
          <w:sz w:val="24"/>
          <w:szCs w:val="24"/>
        </w:rPr>
        <w:t xml:space="preserve"> must be developed at least 90 days and, at the discretion of all parties, up to 9 months before the child’s anticipated date of transition.</w:t>
      </w:r>
      <w:r w:rsidR="00450B22" w:rsidRPr="00FE6A36">
        <w:rPr>
          <w:rFonts w:cs="Arial"/>
          <w:sz w:val="24"/>
          <w:szCs w:val="24"/>
        </w:rPr>
        <w:t xml:space="preserve"> </w:t>
      </w:r>
      <w:r w:rsidRPr="00FE6A36">
        <w:rPr>
          <w:rFonts w:cs="Arial"/>
          <w:sz w:val="24"/>
          <w:szCs w:val="24"/>
        </w:rPr>
        <w:t xml:space="preserve">The </w:t>
      </w:r>
      <w:r w:rsidR="008E01C3" w:rsidRPr="00FE6A36">
        <w:rPr>
          <w:rFonts w:cs="Arial"/>
          <w:sz w:val="24"/>
          <w:szCs w:val="24"/>
        </w:rPr>
        <w:t>Transition Plan</w:t>
      </w:r>
      <w:r w:rsidRPr="00FE6A36">
        <w:rPr>
          <w:rFonts w:cs="Arial"/>
          <w:sz w:val="24"/>
          <w:szCs w:val="24"/>
        </w:rPr>
        <w:t xml:space="preserve"> </w:t>
      </w:r>
      <w:r w:rsidR="00450B22" w:rsidRPr="00FE6A36">
        <w:rPr>
          <w:rFonts w:cs="Arial"/>
          <w:sz w:val="24"/>
          <w:szCs w:val="24"/>
        </w:rPr>
        <w:t xml:space="preserve">meeting </w:t>
      </w:r>
      <w:r w:rsidRPr="00FE6A36">
        <w:rPr>
          <w:rFonts w:cs="Arial"/>
          <w:sz w:val="24"/>
          <w:szCs w:val="24"/>
        </w:rPr>
        <w:t xml:space="preserve">must meet the requirements of an Individualized Family Service Plan (IFSP) meeting and may be combined with the </w:t>
      </w:r>
      <w:r w:rsidR="00D92CEF" w:rsidRPr="00FE6A36">
        <w:rPr>
          <w:rFonts w:cs="Arial"/>
          <w:sz w:val="24"/>
          <w:szCs w:val="24"/>
        </w:rPr>
        <w:t>Transition Conference</w:t>
      </w:r>
      <w:r w:rsidRPr="00FE6A36">
        <w:rPr>
          <w:rFonts w:cs="Arial"/>
          <w:sz w:val="24"/>
          <w:szCs w:val="24"/>
        </w:rPr>
        <w:t>.</w:t>
      </w:r>
    </w:p>
    <w:p w14:paraId="1D25E1DA" w14:textId="77777777" w:rsidR="00EF5E4F" w:rsidRPr="00FE6A36" w:rsidRDefault="00EF5E4F" w:rsidP="005F7D38">
      <w:pPr>
        <w:autoSpaceDE w:val="0"/>
        <w:autoSpaceDN w:val="0"/>
        <w:adjustRightInd w:val="0"/>
        <w:ind w:left="1440" w:hanging="1440"/>
        <w:rPr>
          <w:rFonts w:cs="Arial"/>
          <w:sz w:val="24"/>
          <w:szCs w:val="24"/>
        </w:rPr>
      </w:pPr>
    </w:p>
    <w:p w14:paraId="33961691" w14:textId="0F7613F3" w:rsidR="00ED615C" w:rsidRPr="00FE6A36" w:rsidRDefault="00115B3B" w:rsidP="00ED615C">
      <w:pPr>
        <w:autoSpaceDE w:val="0"/>
        <w:autoSpaceDN w:val="0"/>
        <w:adjustRightInd w:val="0"/>
        <w:ind w:left="1440"/>
        <w:rPr>
          <w:rFonts w:cs="Arial"/>
          <w:sz w:val="24"/>
          <w:szCs w:val="24"/>
        </w:rPr>
      </w:pPr>
      <w:r w:rsidRPr="00FE6A36">
        <w:rPr>
          <w:rFonts w:cs="Arial"/>
          <w:sz w:val="24"/>
          <w:szCs w:val="24"/>
        </w:rPr>
        <w:t xml:space="preserve">For children who are potentially eligible for Part B, the </w:t>
      </w:r>
      <w:r w:rsidR="006F6581" w:rsidRPr="00FE6A36">
        <w:rPr>
          <w:rFonts w:cs="Arial"/>
          <w:sz w:val="24"/>
          <w:szCs w:val="24"/>
        </w:rPr>
        <w:t>ITC</w:t>
      </w:r>
      <w:r w:rsidRPr="00FE6A36">
        <w:rPr>
          <w:rFonts w:cs="Arial"/>
          <w:sz w:val="24"/>
          <w:szCs w:val="24"/>
        </w:rPr>
        <w:t xml:space="preserve"> provides notification </w:t>
      </w:r>
      <w:r w:rsidR="00EF5E4F" w:rsidRPr="00FE6A36">
        <w:rPr>
          <w:rFonts w:cs="Arial"/>
          <w:sz w:val="24"/>
          <w:szCs w:val="24"/>
        </w:rPr>
        <w:t>to the LEA for the area in which a child resides</w:t>
      </w:r>
      <w:r w:rsidRPr="00FE6A36">
        <w:rPr>
          <w:rFonts w:cs="Arial"/>
          <w:sz w:val="24"/>
          <w:szCs w:val="24"/>
        </w:rPr>
        <w:t xml:space="preserve"> unless the parent indicates in writing that they do not want the notification sent</w:t>
      </w:r>
      <w:r w:rsidR="00EF5E4F" w:rsidRPr="00FE6A36">
        <w:rPr>
          <w:rFonts w:cs="Arial"/>
          <w:sz w:val="24"/>
          <w:szCs w:val="24"/>
        </w:rPr>
        <w:t xml:space="preserve">. This </w:t>
      </w:r>
      <w:r w:rsidRPr="00FE6A36">
        <w:rPr>
          <w:rFonts w:cs="Arial"/>
          <w:sz w:val="24"/>
          <w:szCs w:val="24"/>
        </w:rPr>
        <w:t xml:space="preserve">notification </w:t>
      </w:r>
      <w:r w:rsidR="00EF5E4F" w:rsidRPr="00FE6A36">
        <w:rPr>
          <w:rFonts w:cs="Arial"/>
          <w:sz w:val="24"/>
          <w:szCs w:val="24"/>
        </w:rPr>
        <w:t xml:space="preserve">is </w:t>
      </w:r>
      <w:r w:rsidRPr="00FE6A36">
        <w:rPr>
          <w:rFonts w:cs="Arial"/>
          <w:sz w:val="24"/>
          <w:szCs w:val="24"/>
        </w:rPr>
        <w:t xml:space="preserve">considered </w:t>
      </w:r>
      <w:r w:rsidR="00EF5E4F" w:rsidRPr="00FE6A36">
        <w:rPr>
          <w:rFonts w:cs="Arial"/>
          <w:sz w:val="24"/>
          <w:szCs w:val="24"/>
        </w:rPr>
        <w:t xml:space="preserve">a referral. This is done by transmitting each </w:t>
      </w:r>
      <w:r w:rsidR="00EF5E4F" w:rsidRPr="00FE6A36">
        <w:rPr>
          <w:rFonts w:cs="Arial"/>
          <w:sz w:val="24"/>
          <w:szCs w:val="24"/>
          <w:u w:val="single"/>
        </w:rPr>
        <w:t>child’s name, parent’s name(s), address, phone number and birth date.</w:t>
      </w:r>
      <w:r w:rsidR="00ED615C" w:rsidRPr="00FE6A36">
        <w:rPr>
          <w:rFonts w:cs="Arial"/>
          <w:sz w:val="24"/>
          <w:szCs w:val="24"/>
          <w:u w:val="single"/>
        </w:rPr>
        <w:t xml:space="preserve"> </w:t>
      </w:r>
      <w:r w:rsidR="00ED615C" w:rsidRPr="00FE6A36">
        <w:rPr>
          <w:rFonts w:cs="Arial"/>
          <w:sz w:val="24"/>
          <w:szCs w:val="24"/>
        </w:rPr>
        <w:t>According to Federal regulations, notification is to be sent</w:t>
      </w:r>
      <w:r w:rsidR="00F612B5" w:rsidRPr="00FE6A36">
        <w:rPr>
          <w:rFonts w:cs="Arial"/>
          <w:sz w:val="24"/>
          <w:szCs w:val="24"/>
        </w:rPr>
        <w:t xml:space="preserve"> </w:t>
      </w:r>
      <w:r w:rsidR="00ED615C" w:rsidRPr="00FE6A36">
        <w:rPr>
          <w:rFonts w:cs="Arial"/>
          <w:sz w:val="24"/>
          <w:szCs w:val="24"/>
        </w:rPr>
        <w:t xml:space="preserve">not fewer than 90 calendar days before that child reaches the age of eligibility for Part B, or for </w:t>
      </w:r>
      <w:r w:rsidR="00F612B5" w:rsidRPr="00FE6A36">
        <w:rPr>
          <w:rFonts w:cs="Arial"/>
          <w:sz w:val="24"/>
          <w:szCs w:val="24"/>
        </w:rPr>
        <w:t>a child</w:t>
      </w:r>
      <w:r w:rsidR="00ED615C" w:rsidRPr="00FE6A36">
        <w:rPr>
          <w:rFonts w:cs="Arial"/>
          <w:sz w:val="24"/>
          <w:szCs w:val="24"/>
        </w:rPr>
        <w:t xml:space="preserve"> who will be age eligible in the upcoming school year, provided by April 1</w:t>
      </w:r>
      <w:r w:rsidR="00F612B5" w:rsidRPr="00FE6A36">
        <w:rPr>
          <w:rFonts w:cs="Arial"/>
          <w:sz w:val="24"/>
          <w:szCs w:val="24"/>
        </w:rPr>
        <w:t xml:space="preserve">. </w:t>
      </w:r>
      <w:r w:rsidR="00ED615C" w:rsidRPr="00FE6A36">
        <w:rPr>
          <w:rFonts w:cs="Arial"/>
          <w:sz w:val="24"/>
          <w:szCs w:val="24"/>
        </w:rPr>
        <w:t xml:space="preserve">However, our Virginia </w:t>
      </w:r>
      <w:r w:rsidR="00F612B5" w:rsidRPr="00FE6A36">
        <w:rPr>
          <w:rFonts w:cs="Arial"/>
          <w:sz w:val="24"/>
          <w:szCs w:val="24"/>
        </w:rPr>
        <w:t>Memorandum of</w:t>
      </w:r>
      <w:r w:rsidR="00ED615C" w:rsidRPr="00FE6A36">
        <w:rPr>
          <w:rFonts w:cs="Arial"/>
          <w:sz w:val="24"/>
          <w:szCs w:val="24"/>
        </w:rPr>
        <w:t xml:space="preserve"> Agreement between DBHDS and DOE further specifies timelines that ensure notification</w:t>
      </w:r>
      <w:r w:rsidR="00F612B5" w:rsidRPr="00FE6A36">
        <w:rPr>
          <w:rFonts w:cs="Arial"/>
          <w:sz w:val="24"/>
          <w:szCs w:val="24"/>
        </w:rPr>
        <w:t xml:space="preserve"> </w:t>
      </w:r>
      <w:r w:rsidR="00ED615C" w:rsidRPr="00FE6A36">
        <w:rPr>
          <w:rFonts w:cs="Arial"/>
          <w:sz w:val="24"/>
          <w:szCs w:val="24"/>
        </w:rPr>
        <w:t>happen</w:t>
      </w:r>
      <w:r w:rsidR="00F612B5" w:rsidRPr="00FE6A36">
        <w:rPr>
          <w:rFonts w:cs="Arial"/>
          <w:sz w:val="24"/>
          <w:szCs w:val="24"/>
        </w:rPr>
        <w:t>s</w:t>
      </w:r>
      <w:r w:rsidR="00ED615C" w:rsidRPr="00FE6A36">
        <w:rPr>
          <w:rFonts w:cs="Arial"/>
          <w:sz w:val="24"/>
          <w:szCs w:val="24"/>
        </w:rPr>
        <w:t xml:space="preserve"> early enough for the school division to complete the eligibility and IEP steps so the child can </w:t>
      </w:r>
      <w:r w:rsidR="00F612B5" w:rsidRPr="00FE6A36">
        <w:rPr>
          <w:rFonts w:cs="Arial"/>
          <w:sz w:val="24"/>
          <w:szCs w:val="24"/>
        </w:rPr>
        <w:t>have an IEP in place prior to the third birthday or start of the school year</w:t>
      </w:r>
      <w:r w:rsidR="00ED615C" w:rsidRPr="00FE6A36">
        <w:rPr>
          <w:rFonts w:cs="Arial"/>
          <w:sz w:val="24"/>
          <w:szCs w:val="24"/>
        </w:rPr>
        <w:t>. Under t</w:t>
      </w:r>
      <w:r w:rsidR="00F612B5" w:rsidRPr="00FE6A36">
        <w:rPr>
          <w:rFonts w:cs="Arial"/>
          <w:sz w:val="24"/>
          <w:szCs w:val="24"/>
        </w:rPr>
        <w:t>he Memorandum</w:t>
      </w:r>
      <w:r w:rsidR="00ED615C" w:rsidRPr="00FE6A36">
        <w:rPr>
          <w:rFonts w:cs="Arial"/>
          <w:sz w:val="24"/>
          <w:szCs w:val="24"/>
        </w:rPr>
        <w:t xml:space="preserve">, notification must be </w:t>
      </w:r>
      <w:r w:rsidR="00F612B5" w:rsidRPr="00FE6A36">
        <w:rPr>
          <w:rFonts w:cs="Arial"/>
          <w:sz w:val="24"/>
          <w:szCs w:val="24"/>
        </w:rPr>
        <w:t>sent</w:t>
      </w:r>
      <w:r w:rsidR="00ED615C" w:rsidRPr="00FE6A36">
        <w:rPr>
          <w:rFonts w:cs="Arial"/>
          <w:sz w:val="24"/>
          <w:szCs w:val="24"/>
        </w:rPr>
        <w:t xml:space="preserve"> no later than April 1st</w:t>
      </w:r>
      <w:r w:rsidR="00F612B5" w:rsidRPr="00FE6A36">
        <w:rPr>
          <w:rFonts w:cs="Arial"/>
          <w:sz w:val="24"/>
          <w:szCs w:val="24"/>
        </w:rPr>
        <w:t xml:space="preserve"> for those who will be age eligible in the coming school year or </w:t>
      </w:r>
      <w:r w:rsidR="00ED615C" w:rsidRPr="00FE6A36">
        <w:rPr>
          <w:rFonts w:cs="Arial"/>
          <w:sz w:val="24"/>
          <w:szCs w:val="24"/>
        </w:rPr>
        <w:t>at least 6 months prior to the child’s third birthday</w:t>
      </w:r>
      <w:r w:rsidR="00F612B5" w:rsidRPr="00FE6A36">
        <w:rPr>
          <w:rFonts w:cs="Arial"/>
          <w:sz w:val="24"/>
          <w:szCs w:val="24"/>
        </w:rPr>
        <w:t xml:space="preserve">. </w:t>
      </w:r>
      <w:r w:rsidR="00ED615C" w:rsidRPr="00FE6A36">
        <w:rPr>
          <w:rFonts w:cs="Arial"/>
          <w:sz w:val="24"/>
          <w:szCs w:val="24"/>
        </w:rPr>
        <w:t xml:space="preserve">Other dates can be established in a local interagency agreement </w:t>
      </w:r>
      <w:proofErr w:type="gramStart"/>
      <w:r w:rsidR="00ED615C" w:rsidRPr="00FE6A36">
        <w:rPr>
          <w:rFonts w:cs="Arial"/>
          <w:sz w:val="24"/>
          <w:szCs w:val="24"/>
        </w:rPr>
        <w:t>as long as</w:t>
      </w:r>
      <w:proofErr w:type="gramEnd"/>
      <w:r w:rsidR="00ED615C" w:rsidRPr="00FE6A36">
        <w:rPr>
          <w:rFonts w:cs="Arial"/>
          <w:sz w:val="24"/>
          <w:szCs w:val="24"/>
        </w:rPr>
        <w:t xml:space="preserve"> it ensures the child can start school on time.</w:t>
      </w:r>
    </w:p>
    <w:p w14:paraId="70E61657" w14:textId="77777777" w:rsidR="00EF5E4F" w:rsidRPr="00FE6A36" w:rsidRDefault="00EF5E4F" w:rsidP="00F612B5">
      <w:pPr>
        <w:autoSpaceDE w:val="0"/>
        <w:autoSpaceDN w:val="0"/>
        <w:adjustRightInd w:val="0"/>
        <w:rPr>
          <w:rFonts w:cs="Arial"/>
          <w:sz w:val="24"/>
          <w:szCs w:val="24"/>
        </w:rPr>
      </w:pPr>
    </w:p>
    <w:p w14:paraId="45F408B5" w14:textId="19A504A0" w:rsidR="00EF5E4F" w:rsidRPr="00FE6A36" w:rsidRDefault="00EF5E4F" w:rsidP="005F7D38">
      <w:pPr>
        <w:autoSpaceDE w:val="0"/>
        <w:autoSpaceDN w:val="0"/>
        <w:adjustRightInd w:val="0"/>
        <w:ind w:left="1440"/>
        <w:rPr>
          <w:rFonts w:cs="Arial"/>
          <w:sz w:val="24"/>
          <w:szCs w:val="24"/>
        </w:rPr>
      </w:pPr>
      <w:r w:rsidRPr="00FE6A36">
        <w:rPr>
          <w:rFonts w:cs="Arial"/>
          <w:sz w:val="24"/>
          <w:szCs w:val="24"/>
        </w:rPr>
        <w:t xml:space="preserve">Additionally, the </w:t>
      </w:r>
      <w:r w:rsidR="006F6581" w:rsidRPr="00FE6A36">
        <w:rPr>
          <w:rFonts w:cs="Arial"/>
          <w:sz w:val="24"/>
          <w:szCs w:val="24"/>
        </w:rPr>
        <w:t>ITC</w:t>
      </w:r>
      <w:r w:rsidRPr="00FE6A36">
        <w:rPr>
          <w:rFonts w:cs="Arial"/>
          <w:sz w:val="24"/>
          <w:szCs w:val="24"/>
        </w:rPr>
        <w:t xml:space="preserve"> is to convene the required </w:t>
      </w:r>
      <w:r w:rsidR="00D92CEF" w:rsidRPr="00FE6A36">
        <w:rPr>
          <w:rFonts w:cs="Arial"/>
          <w:sz w:val="24"/>
          <w:szCs w:val="24"/>
        </w:rPr>
        <w:t>Transition Conference</w:t>
      </w:r>
      <w:r w:rsidRPr="00FE6A36">
        <w:rPr>
          <w:rFonts w:cs="Arial"/>
          <w:sz w:val="24"/>
          <w:szCs w:val="24"/>
        </w:rPr>
        <w:t xml:space="preserve"> between the sending </w:t>
      </w:r>
      <w:r w:rsidR="006F6581" w:rsidRPr="00FE6A36">
        <w:rPr>
          <w:rFonts w:cs="Arial"/>
          <w:sz w:val="24"/>
          <w:szCs w:val="24"/>
        </w:rPr>
        <w:t>ITC</w:t>
      </w:r>
      <w:r w:rsidRPr="00FE6A36">
        <w:rPr>
          <w:rFonts w:cs="Arial"/>
          <w:sz w:val="24"/>
          <w:szCs w:val="24"/>
        </w:rPr>
        <w:t xml:space="preserve"> system providers, the family, and the local school division. The </w:t>
      </w:r>
      <w:r w:rsidR="00D92CEF" w:rsidRPr="00FE6A36">
        <w:rPr>
          <w:rFonts w:cs="Arial"/>
          <w:sz w:val="24"/>
          <w:szCs w:val="24"/>
        </w:rPr>
        <w:t>Transition Conference</w:t>
      </w:r>
      <w:r w:rsidRPr="00FE6A36">
        <w:rPr>
          <w:rFonts w:cs="Arial"/>
          <w:sz w:val="24"/>
          <w:szCs w:val="24"/>
        </w:rPr>
        <w:t xml:space="preserve"> is to occur at least 90 days, or up to 9 months, prior to the child's anticipated date of </w:t>
      </w:r>
      <w:r w:rsidR="008466E0" w:rsidRPr="00FE6A36">
        <w:rPr>
          <w:rFonts w:cs="Arial"/>
          <w:sz w:val="24"/>
          <w:szCs w:val="24"/>
        </w:rPr>
        <w:t>transition</w:t>
      </w:r>
      <w:r w:rsidRPr="00FE6A36">
        <w:rPr>
          <w:rFonts w:cs="Arial"/>
          <w:sz w:val="24"/>
          <w:szCs w:val="24"/>
        </w:rPr>
        <w:t xml:space="preserve"> to early childhood special education services under Part B.</w:t>
      </w:r>
    </w:p>
    <w:p w14:paraId="3DFEE065" w14:textId="77777777" w:rsidR="00B1484C" w:rsidRPr="00FE6A36" w:rsidRDefault="00B1484C" w:rsidP="005F7D38">
      <w:pPr>
        <w:autoSpaceDE w:val="0"/>
        <w:autoSpaceDN w:val="0"/>
        <w:adjustRightInd w:val="0"/>
        <w:ind w:left="1440"/>
        <w:rPr>
          <w:rFonts w:cs="Arial"/>
          <w:sz w:val="24"/>
          <w:szCs w:val="24"/>
        </w:rPr>
      </w:pPr>
    </w:p>
    <w:p w14:paraId="75F357F5" w14:textId="0183491F" w:rsidR="00B1484C" w:rsidRPr="00FE6A36" w:rsidRDefault="00B1484C" w:rsidP="005F7D38">
      <w:pPr>
        <w:autoSpaceDE w:val="0"/>
        <w:autoSpaceDN w:val="0"/>
        <w:adjustRightInd w:val="0"/>
        <w:ind w:left="1440"/>
        <w:rPr>
          <w:rFonts w:cs="Arial"/>
          <w:sz w:val="24"/>
          <w:szCs w:val="24"/>
        </w:rPr>
      </w:pPr>
      <w:r w:rsidRPr="00FE6A36">
        <w:rPr>
          <w:rFonts w:cs="Arial"/>
          <w:sz w:val="24"/>
          <w:szCs w:val="24"/>
        </w:rPr>
        <w:t xml:space="preserve">The </w:t>
      </w:r>
      <w:r w:rsidR="006F6581" w:rsidRPr="00FE6A36">
        <w:rPr>
          <w:rFonts w:cs="Arial"/>
          <w:sz w:val="24"/>
          <w:szCs w:val="24"/>
        </w:rPr>
        <w:t>ITC</w:t>
      </w:r>
      <w:r w:rsidRPr="00FE6A36">
        <w:rPr>
          <w:rFonts w:cs="Arial"/>
          <w:sz w:val="24"/>
          <w:szCs w:val="24"/>
        </w:rPr>
        <w:t xml:space="preserve"> and LEA must work together to ensure a smooth and timely transition.</w:t>
      </w:r>
    </w:p>
    <w:p w14:paraId="138246F8" w14:textId="77777777" w:rsidR="00EF5E4F" w:rsidRPr="00FE6A36" w:rsidRDefault="00EF5E4F" w:rsidP="005F7D38">
      <w:pPr>
        <w:autoSpaceDE w:val="0"/>
        <w:autoSpaceDN w:val="0"/>
        <w:adjustRightInd w:val="0"/>
        <w:ind w:left="1440" w:hanging="1440"/>
        <w:rPr>
          <w:rFonts w:cs="Arial"/>
          <w:sz w:val="24"/>
          <w:szCs w:val="24"/>
        </w:rPr>
      </w:pPr>
    </w:p>
    <w:p w14:paraId="07E96067" w14:textId="77777777" w:rsidR="00C05AE4" w:rsidRPr="00FE6A36" w:rsidRDefault="00C05AE4" w:rsidP="005F7D38">
      <w:pPr>
        <w:rPr>
          <w:rFonts w:cs="Arial"/>
          <w:sz w:val="24"/>
          <w:szCs w:val="24"/>
        </w:rPr>
      </w:pPr>
    </w:p>
    <w:p w14:paraId="1F240DC3" w14:textId="77777777" w:rsidR="00B95984" w:rsidRPr="00FE6A36" w:rsidRDefault="00D92CEF" w:rsidP="005F7D38">
      <w:pPr>
        <w:jc w:val="center"/>
        <w:rPr>
          <w:rFonts w:cs="Arial"/>
          <w:b/>
          <w:bCs/>
          <w:sz w:val="24"/>
          <w:szCs w:val="24"/>
          <w:u w:val="single"/>
        </w:rPr>
      </w:pPr>
      <w:r w:rsidRPr="00FE6A36">
        <w:rPr>
          <w:rFonts w:cs="Arial"/>
          <w:b/>
          <w:sz w:val="24"/>
          <w:szCs w:val="24"/>
          <w:u w:val="single"/>
        </w:rPr>
        <w:t>Transition Conference</w:t>
      </w:r>
    </w:p>
    <w:p w14:paraId="4530AA1C" w14:textId="77777777" w:rsidR="00B95984" w:rsidRPr="00FE6A36" w:rsidRDefault="00B95984" w:rsidP="005F7D38">
      <w:pPr>
        <w:ind w:left="1440" w:hanging="1440"/>
        <w:rPr>
          <w:rFonts w:cs="Arial"/>
          <w:b/>
          <w:bCs/>
          <w:sz w:val="24"/>
          <w:szCs w:val="24"/>
        </w:rPr>
      </w:pPr>
    </w:p>
    <w:p w14:paraId="76FADDD1" w14:textId="77777777" w:rsidR="00380418" w:rsidRPr="00FE6A36" w:rsidRDefault="00380418" w:rsidP="005F7D38">
      <w:pPr>
        <w:ind w:left="1440" w:hanging="1440"/>
        <w:rPr>
          <w:rFonts w:cs="Arial"/>
          <w:bCs/>
          <w:sz w:val="24"/>
          <w:szCs w:val="24"/>
        </w:rPr>
      </w:pPr>
    </w:p>
    <w:p w14:paraId="111C9F7A" w14:textId="77777777" w:rsidR="00B95984" w:rsidRPr="00FE6A36" w:rsidRDefault="00B95984"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 xml:space="preserve">:  </w:t>
      </w:r>
      <w:r w:rsidRPr="00FE6A36">
        <w:rPr>
          <w:rFonts w:cs="Arial"/>
          <w:sz w:val="24"/>
          <w:szCs w:val="24"/>
        </w:rPr>
        <w:tab/>
        <w:t xml:space="preserve">What is a </w:t>
      </w:r>
      <w:r w:rsidR="00D92CEF" w:rsidRPr="00FE6A36">
        <w:rPr>
          <w:rFonts w:cs="Arial"/>
          <w:sz w:val="24"/>
          <w:szCs w:val="24"/>
        </w:rPr>
        <w:t>Transition Conference</w:t>
      </w:r>
      <w:r w:rsidRPr="00FE6A36">
        <w:rPr>
          <w:rFonts w:cs="Arial"/>
          <w:sz w:val="24"/>
          <w:szCs w:val="24"/>
        </w:rPr>
        <w:t>?</w:t>
      </w:r>
    </w:p>
    <w:p w14:paraId="121ECB3D" w14:textId="77777777" w:rsidR="00B95984" w:rsidRPr="00FE6A36" w:rsidRDefault="00B95984" w:rsidP="005F7D38">
      <w:pPr>
        <w:ind w:left="1440" w:hanging="1440"/>
        <w:rPr>
          <w:rFonts w:cs="Arial"/>
          <w:sz w:val="24"/>
          <w:szCs w:val="24"/>
        </w:rPr>
      </w:pPr>
    </w:p>
    <w:p w14:paraId="42679450" w14:textId="2F685601" w:rsidR="00EF581D" w:rsidRPr="00FE6A36" w:rsidRDefault="00EF581D" w:rsidP="005F7D38">
      <w:pPr>
        <w:autoSpaceDE w:val="0"/>
        <w:autoSpaceDN w:val="0"/>
        <w:adjustRightInd w:val="0"/>
        <w:ind w:left="1440" w:hanging="1440"/>
        <w:rPr>
          <w:rFonts w:cs="Arial"/>
          <w:sz w:val="24"/>
          <w:szCs w:val="24"/>
        </w:rPr>
      </w:pPr>
      <w:r w:rsidRPr="00FE6A36">
        <w:rPr>
          <w:rFonts w:cs="Arial"/>
          <w:b/>
          <w:sz w:val="24"/>
          <w:szCs w:val="24"/>
        </w:rPr>
        <w:t>Answer:</w:t>
      </w:r>
      <w:r w:rsidRPr="00FE6A36">
        <w:rPr>
          <w:rFonts w:cs="Arial"/>
          <w:sz w:val="24"/>
          <w:szCs w:val="24"/>
        </w:rPr>
        <w:t xml:space="preserve"> </w:t>
      </w:r>
      <w:r w:rsidRPr="00FE6A36">
        <w:rPr>
          <w:rFonts w:cs="Arial"/>
          <w:sz w:val="24"/>
          <w:szCs w:val="24"/>
        </w:rPr>
        <w:tab/>
      </w:r>
      <w:r w:rsidR="001D31CA" w:rsidRPr="00FE6A36">
        <w:rPr>
          <w:rFonts w:cs="Arial"/>
          <w:sz w:val="24"/>
          <w:szCs w:val="24"/>
        </w:rPr>
        <w:t xml:space="preserve">The </w:t>
      </w:r>
      <w:r w:rsidR="00D92CEF" w:rsidRPr="00FE6A36">
        <w:rPr>
          <w:rFonts w:cs="Arial"/>
          <w:sz w:val="24"/>
          <w:szCs w:val="24"/>
        </w:rPr>
        <w:t>Transition Conference</w:t>
      </w:r>
      <w:r w:rsidR="001D31CA" w:rsidRPr="00FE6A36">
        <w:rPr>
          <w:rFonts w:cs="Arial"/>
          <w:sz w:val="24"/>
          <w:szCs w:val="24"/>
        </w:rPr>
        <w:t xml:space="preserve"> is a meeting between the sending </w:t>
      </w:r>
      <w:r w:rsidR="006F6581" w:rsidRPr="00FE6A36">
        <w:rPr>
          <w:rFonts w:cs="Arial"/>
          <w:sz w:val="24"/>
          <w:szCs w:val="24"/>
        </w:rPr>
        <w:t>ITC</w:t>
      </w:r>
      <w:r w:rsidR="001D31CA" w:rsidRPr="00FE6A36">
        <w:rPr>
          <w:rFonts w:cs="Arial"/>
          <w:sz w:val="24"/>
          <w:szCs w:val="24"/>
        </w:rPr>
        <w:t xml:space="preserve"> system providers, the family, and the LEA. </w:t>
      </w:r>
      <w:r w:rsidRPr="00FE6A36">
        <w:rPr>
          <w:rFonts w:cs="Arial"/>
          <w:sz w:val="24"/>
          <w:szCs w:val="24"/>
        </w:rPr>
        <w:t xml:space="preserve">A </w:t>
      </w:r>
      <w:r w:rsidR="00D92CEF" w:rsidRPr="00FE6A36">
        <w:rPr>
          <w:rFonts w:cs="Arial"/>
          <w:sz w:val="24"/>
          <w:szCs w:val="24"/>
        </w:rPr>
        <w:t>Transition Conference</w:t>
      </w:r>
      <w:r w:rsidRPr="00FE6A36">
        <w:rPr>
          <w:rFonts w:cs="Arial"/>
          <w:sz w:val="24"/>
          <w:szCs w:val="24"/>
        </w:rPr>
        <w:t xml:space="preserve"> is required, with </w:t>
      </w:r>
      <w:r w:rsidRPr="00FE6A36">
        <w:rPr>
          <w:rFonts w:cs="Arial"/>
          <w:sz w:val="24"/>
          <w:szCs w:val="24"/>
        </w:rPr>
        <w:lastRenderedPageBreak/>
        <w:t xml:space="preserve">parent approval, </w:t>
      </w:r>
      <w:r w:rsidR="001D31CA" w:rsidRPr="00FE6A36">
        <w:rPr>
          <w:rFonts w:cs="Arial"/>
          <w:sz w:val="24"/>
          <w:szCs w:val="24"/>
        </w:rPr>
        <w:t>for all children</w:t>
      </w:r>
      <w:r w:rsidRPr="00FE6A36">
        <w:rPr>
          <w:rFonts w:cs="Arial"/>
          <w:sz w:val="24"/>
          <w:szCs w:val="24"/>
        </w:rPr>
        <w:t xml:space="preserve"> </w:t>
      </w:r>
      <w:r w:rsidR="001D31CA" w:rsidRPr="00FE6A36">
        <w:rPr>
          <w:rFonts w:cs="Arial"/>
          <w:sz w:val="24"/>
          <w:szCs w:val="24"/>
        </w:rPr>
        <w:t>who are</w:t>
      </w:r>
      <w:r w:rsidRPr="00FE6A36">
        <w:rPr>
          <w:rFonts w:cs="Arial"/>
          <w:sz w:val="24"/>
          <w:szCs w:val="24"/>
        </w:rPr>
        <w:t xml:space="preserve"> potentially eligible for Part B preschool services. The </w:t>
      </w:r>
      <w:r w:rsidR="00D92CEF" w:rsidRPr="00FE6A36">
        <w:rPr>
          <w:rFonts w:cs="Arial"/>
          <w:sz w:val="24"/>
          <w:szCs w:val="24"/>
        </w:rPr>
        <w:t>Transition Conference</w:t>
      </w:r>
      <w:r w:rsidRPr="00FE6A36">
        <w:rPr>
          <w:rFonts w:cs="Arial"/>
          <w:sz w:val="24"/>
          <w:szCs w:val="24"/>
        </w:rPr>
        <w:t xml:space="preserve"> is coordinated by the local </w:t>
      </w:r>
      <w:r w:rsidR="006F6581" w:rsidRPr="00FE6A36">
        <w:rPr>
          <w:rFonts w:cs="Arial"/>
          <w:sz w:val="24"/>
          <w:szCs w:val="24"/>
        </w:rPr>
        <w:t>ITC</w:t>
      </w:r>
      <w:r w:rsidRPr="00FE6A36">
        <w:rPr>
          <w:rFonts w:cs="Arial"/>
          <w:sz w:val="24"/>
          <w:szCs w:val="24"/>
        </w:rPr>
        <w:t xml:space="preserve"> and:</w:t>
      </w:r>
    </w:p>
    <w:p w14:paraId="1AB1A0E6" w14:textId="77777777" w:rsidR="00EF581D" w:rsidRPr="00FE6A36" w:rsidRDefault="00EF581D" w:rsidP="005F7D38">
      <w:pPr>
        <w:rPr>
          <w:rFonts w:cs="Arial"/>
          <w:sz w:val="24"/>
          <w:szCs w:val="24"/>
        </w:rPr>
      </w:pPr>
    </w:p>
    <w:p w14:paraId="2B76573F" w14:textId="77777777" w:rsidR="00EF581D" w:rsidRPr="00FE6A36" w:rsidRDefault="00EF581D" w:rsidP="005F7D38">
      <w:pPr>
        <w:pStyle w:val="ListParagraph"/>
        <w:numPr>
          <w:ilvl w:val="0"/>
          <w:numId w:val="11"/>
        </w:numPr>
        <w:spacing w:after="0" w:line="240" w:lineRule="auto"/>
        <w:rPr>
          <w:rFonts w:ascii="Arial" w:hAnsi="Arial" w:cs="Arial"/>
          <w:sz w:val="24"/>
          <w:szCs w:val="24"/>
        </w:rPr>
      </w:pPr>
      <w:r w:rsidRPr="00FE6A36">
        <w:rPr>
          <w:rFonts w:ascii="Arial" w:hAnsi="Arial" w:cs="Arial"/>
          <w:sz w:val="24"/>
          <w:szCs w:val="24"/>
        </w:rPr>
        <w:t xml:space="preserve">Must be at least 90 days and can be up to nine months before the child’s anticipated date of </w:t>
      </w:r>
      <w:proofErr w:type="gramStart"/>
      <w:r w:rsidRPr="00FE6A36">
        <w:rPr>
          <w:rFonts w:ascii="Arial" w:hAnsi="Arial" w:cs="Arial"/>
          <w:sz w:val="24"/>
          <w:szCs w:val="24"/>
        </w:rPr>
        <w:t>transition;</w:t>
      </w:r>
      <w:proofErr w:type="gramEnd"/>
    </w:p>
    <w:p w14:paraId="75FDCE7F" w14:textId="287E68DB" w:rsidR="00EF581D" w:rsidRPr="00FE6A36" w:rsidRDefault="00EF581D" w:rsidP="005F7D38">
      <w:pPr>
        <w:pStyle w:val="ListParagraph"/>
        <w:numPr>
          <w:ilvl w:val="0"/>
          <w:numId w:val="11"/>
        </w:numPr>
        <w:spacing w:after="0" w:line="240" w:lineRule="auto"/>
        <w:rPr>
          <w:rFonts w:ascii="Arial" w:hAnsi="Arial" w:cs="Arial"/>
          <w:sz w:val="24"/>
          <w:szCs w:val="24"/>
        </w:rPr>
      </w:pPr>
      <w:r w:rsidRPr="00FE6A36">
        <w:rPr>
          <w:rFonts w:ascii="Arial" w:hAnsi="Arial" w:cs="Arial"/>
          <w:sz w:val="24"/>
          <w:szCs w:val="24"/>
        </w:rPr>
        <w:t xml:space="preserve">Must meet the requirements of an </w:t>
      </w:r>
      <w:r w:rsidR="00F612B5" w:rsidRPr="00FE6A36">
        <w:rPr>
          <w:rFonts w:ascii="Arial" w:hAnsi="Arial" w:cs="Arial"/>
          <w:sz w:val="24"/>
          <w:szCs w:val="24"/>
        </w:rPr>
        <w:t>IFSP</w:t>
      </w:r>
      <w:r w:rsidRPr="00FE6A36">
        <w:rPr>
          <w:rFonts w:ascii="Arial" w:hAnsi="Arial" w:cs="Arial"/>
          <w:sz w:val="24"/>
          <w:szCs w:val="24"/>
        </w:rPr>
        <w:t xml:space="preserve"> </w:t>
      </w:r>
      <w:proofErr w:type="gramStart"/>
      <w:r w:rsidRPr="00FE6A36">
        <w:rPr>
          <w:rFonts w:ascii="Arial" w:hAnsi="Arial" w:cs="Arial"/>
          <w:sz w:val="24"/>
          <w:szCs w:val="24"/>
        </w:rPr>
        <w:t>meeting;</w:t>
      </w:r>
      <w:proofErr w:type="gramEnd"/>
    </w:p>
    <w:p w14:paraId="24E7CA56" w14:textId="77777777" w:rsidR="00EF581D" w:rsidRPr="00FE6A36" w:rsidRDefault="00EF581D" w:rsidP="005F7D38">
      <w:pPr>
        <w:pStyle w:val="ListParagraph"/>
        <w:numPr>
          <w:ilvl w:val="0"/>
          <w:numId w:val="11"/>
        </w:numPr>
        <w:spacing w:after="0" w:line="240" w:lineRule="auto"/>
        <w:rPr>
          <w:rFonts w:ascii="Arial" w:hAnsi="Arial" w:cs="Arial"/>
          <w:sz w:val="24"/>
          <w:szCs w:val="24"/>
        </w:rPr>
      </w:pPr>
      <w:r w:rsidRPr="00FE6A36">
        <w:rPr>
          <w:rFonts w:ascii="Arial" w:hAnsi="Arial" w:cs="Arial"/>
          <w:sz w:val="24"/>
          <w:szCs w:val="24"/>
        </w:rPr>
        <w:t xml:space="preserve">Must include the </w:t>
      </w:r>
      <w:proofErr w:type="gramStart"/>
      <w:r w:rsidRPr="00FE6A36">
        <w:rPr>
          <w:rFonts w:ascii="Arial" w:hAnsi="Arial" w:cs="Arial"/>
          <w:sz w:val="24"/>
          <w:szCs w:val="24"/>
        </w:rPr>
        <w:t>family;</w:t>
      </w:r>
      <w:proofErr w:type="gramEnd"/>
    </w:p>
    <w:p w14:paraId="6B4A03CE" w14:textId="77777777" w:rsidR="00EF581D" w:rsidRPr="00FE6A36" w:rsidRDefault="00EF581D" w:rsidP="005F7D38">
      <w:pPr>
        <w:pStyle w:val="ListParagraph"/>
        <w:numPr>
          <w:ilvl w:val="0"/>
          <w:numId w:val="11"/>
        </w:numPr>
        <w:spacing w:after="0" w:line="240" w:lineRule="auto"/>
        <w:rPr>
          <w:rFonts w:ascii="Arial" w:hAnsi="Arial" w:cs="Arial"/>
          <w:sz w:val="24"/>
          <w:szCs w:val="24"/>
        </w:rPr>
      </w:pPr>
      <w:r w:rsidRPr="00FE6A36">
        <w:rPr>
          <w:rFonts w:ascii="Arial" w:hAnsi="Arial" w:cs="Arial"/>
          <w:sz w:val="24"/>
          <w:szCs w:val="24"/>
        </w:rPr>
        <w:t xml:space="preserve">Must include a Part C </w:t>
      </w:r>
      <w:proofErr w:type="gramStart"/>
      <w:r w:rsidRPr="00FE6A36">
        <w:rPr>
          <w:rFonts w:ascii="Arial" w:hAnsi="Arial" w:cs="Arial"/>
          <w:sz w:val="24"/>
          <w:szCs w:val="24"/>
        </w:rPr>
        <w:t>representative;</w:t>
      </w:r>
      <w:proofErr w:type="gramEnd"/>
    </w:p>
    <w:p w14:paraId="1180E961" w14:textId="77777777" w:rsidR="00EF581D" w:rsidRPr="00FE6A36" w:rsidRDefault="00EF581D" w:rsidP="005F7D38">
      <w:pPr>
        <w:pStyle w:val="ListParagraph"/>
        <w:numPr>
          <w:ilvl w:val="0"/>
          <w:numId w:val="11"/>
        </w:numPr>
        <w:spacing w:after="0" w:line="240" w:lineRule="auto"/>
        <w:rPr>
          <w:rFonts w:ascii="Arial" w:hAnsi="Arial" w:cs="Arial"/>
          <w:sz w:val="24"/>
          <w:szCs w:val="24"/>
        </w:rPr>
      </w:pPr>
      <w:r w:rsidRPr="00FE6A36">
        <w:rPr>
          <w:rFonts w:ascii="Arial" w:hAnsi="Arial" w:cs="Arial"/>
          <w:sz w:val="24"/>
          <w:szCs w:val="24"/>
        </w:rPr>
        <w:t>Must include an LEA representative who is knowledgeable about services available in ECSE programs (any staff familiar with the ECSE program that can explain the program to the family); and</w:t>
      </w:r>
    </w:p>
    <w:p w14:paraId="1985E550" w14:textId="77777777" w:rsidR="00EF581D" w:rsidRPr="00FE6A36" w:rsidRDefault="00EF581D" w:rsidP="005F7D38">
      <w:pPr>
        <w:pStyle w:val="ListParagraph"/>
        <w:numPr>
          <w:ilvl w:val="0"/>
          <w:numId w:val="12"/>
        </w:numPr>
        <w:spacing w:after="0" w:line="240" w:lineRule="auto"/>
        <w:rPr>
          <w:rFonts w:ascii="Arial" w:hAnsi="Arial" w:cs="Arial"/>
          <w:sz w:val="24"/>
          <w:szCs w:val="24"/>
        </w:rPr>
      </w:pPr>
      <w:r w:rsidRPr="00FE6A36">
        <w:rPr>
          <w:rFonts w:ascii="Arial" w:hAnsi="Arial" w:cs="Arial"/>
          <w:sz w:val="24"/>
          <w:szCs w:val="24"/>
        </w:rPr>
        <w:t xml:space="preserve">May be combined with a meeting to develop the </w:t>
      </w:r>
      <w:r w:rsidR="008E01C3" w:rsidRPr="00FE6A36">
        <w:rPr>
          <w:rFonts w:ascii="Arial" w:hAnsi="Arial" w:cs="Arial"/>
          <w:sz w:val="24"/>
          <w:szCs w:val="24"/>
        </w:rPr>
        <w:t>Transition Plan</w:t>
      </w:r>
      <w:r w:rsidRPr="00FE6A36">
        <w:rPr>
          <w:rFonts w:ascii="Arial" w:hAnsi="Arial" w:cs="Arial"/>
          <w:sz w:val="24"/>
          <w:szCs w:val="24"/>
        </w:rPr>
        <w:t>.</w:t>
      </w:r>
    </w:p>
    <w:p w14:paraId="40BAF4F2" w14:textId="77777777" w:rsidR="00B95984" w:rsidRPr="00FE6A36" w:rsidRDefault="00B95984" w:rsidP="005F7D38">
      <w:pPr>
        <w:ind w:left="1440" w:hanging="1440"/>
        <w:rPr>
          <w:rFonts w:cs="Arial"/>
          <w:b/>
          <w:bCs/>
          <w:sz w:val="24"/>
          <w:szCs w:val="24"/>
          <w:u w:val="single"/>
        </w:rPr>
      </w:pPr>
    </w:p>
    <w:p w14:paraId="5F53BB4F" w14:textId="77777777" w:rsidR="00B95984" w:rsidRPr="00FE6A36" w:rsidRDefault="00B95984" w:rsidP="005F7D38">
      <w:pPr>
        <w:ind w:left="1440" w:hanging="1440"/>
        <w:rPr>
          <w:rFonts w:cs="Arial"/>
          <w:b/>
          <w:bCs/>
          <w:sz w:val="24"/>
          <w:szCs w:val="24"/>
          <w:u w:val="single"/>
        </w:rPr>
      </w:pPr>
    </w:p>
    <w:p w14:paraId="2A45A5E9" w14:textId="02D254EB"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 xml:space="preserve">:  </w:t>
      </w:r>
      <w:r w:rsidRPr="00FE6A36">
        <w:rPr>
          <w:rFonts w:cs="Arial"/>
          <w:sz w:val="24"/>
          <w:szCs w:val="24"/>
        </w:rPr>
        <w:tab/>
      </w:r>
      <w:r w:rsidR="00460617" w:rsidRPr="00FE6A36">
        <w:rPr>
          <w:rFonts w:cs="Arial"/>
          <w:sz w:val="24"/>
          <w:szCs w:val="24"/>
        </w:rPr>
        <w:t xml:space="preserve">What is the requirement for </w:t>
      </w:r>
      <w:r w:rsidRPr="00FE6A36">
        <w:rPr>
          <w:rFonts w:cs="Arial"/>
          <w:sz w:val="24"/>
          <w:szCs w:val="24"/>
        </w:rPr>
        <w:t xml:space="preserve">LEA participation in the </w:t>
      </w:r>
      <w:r w:rsidR="00D92CEF" w:rsidRPr="00FE6A36">
        <w:rPr>
          <w:rFonts w:cs="Arial"/>
          <w:sz w:val="24"/>
          <w:szCs w:val="24"/>
        </w:rPr>
        <w:t>Transition Conference</w:t>
      </w:r>
      <w:r w:rsidR="00460617" w:rsidRPr="00FE6A36">
        <w:rPr>
          <w:rFonts w:cs="Arial"/>
          <w:sz w:val="24"/>
          <w:szCs w:val="24"/>
        </w:rPr>
        <w:t>?</w:t>
      </w:r>
    </w:p>
    <w:p w14:paraId="4CFA97D0" w14:textId="77777777" w:rsidR="00FF253C" w:rsidRPr="00FE6A36" w:rsidRDefault="00FF253C" w:rsidP="005F7D38">
      <w:pPr>
        <w:ind w:left="1440" w:hanging="1440"/>
        <w:rPr>
          <w:rFonts w:cs="Arial"/>
          <w:sz w:val="24"/>
          <w:szCs w:val="24"/>
        </w:rPr>
      </w:pPr>
    </w:p>
    <w:p w14:paraId="449EDAEF" w14:textId="52CE3569" w:rsidR="00C05AE4" w:rsidRPr="00FE6A36" w:rsidRDefault="00EA4932" w:rsidP="005F7D38">
      <w:pPr>
        <w:pStyle w:val="BodyTextIndent2"/>
        <w:rPr>
          <w:rFonts w:cs="Arial"/>
          <w:i w:val="0"/>
          <w:iCs w:val="0"/>
          <w:color w:val="auto"/>
          <w:sz w:val="24"/>
          <w:szCs w:val="24"/>
        </w:rPr>
      </w:pPr>
      <w:r w:rsidRPr="00FE6A36">
        <w:rPr>
          <w:rFonts w:cs="Arial"/>
          <w:b/>
          <w:bCs/>
          <w:color w:val="auto"/>
          <w:sz w:val="24"/>
          <w:szCs w:val="24"/>
        </w:rPr>
        <w:t>Answer:</w:t>
      </w:r>
      <w:r w:rsidRPr="00FE6A36">
        <w:rPr>
          <w:rFonts w:cs="Arial"/>
          <w:color w:val="auto"/>
          <w:sz w:val="24"/>
          <w:szCs w:val="24"/>
        </w:rPr>
        <w:tab/>
      </w:r>
      <w:r w:rsidR="00460617" w:rsidRPr="00FE6A36">
        <w:rPr>
          <w:rFonts w:cs="Arial"/>
          <w:i w:val="0"/>
          <w:color w:val="auto"/>
          <w:sz w:val="24"/>
          <w:szCs w:val="24"/>
        </w:rPr>
        <w:t xml:space="preserve">A representative </w:t>
      </w:r>
      <w:r w:rsidRPr="00FE6A36">
        <w:rPr>
          <w:rFonts w:cs="Arial"/>
          <w:i w:val="0"/>
          <w:color w:val="auto"/>
          <w:sz w:val="24"/>
          <w:szCs w:val="24"/>
        </w:rPr>
        <w:t xml:space="preserve">from the </w:t>
      </w:r>
      <w:r w:rsidR="0038272E" w:rsidRPr="00FE6A36">
        <w:rPr>
          <w:rFonts w:cs="Arial"/>
          <w:i w:val="0"/>
          <w:color w:val="auto"/>
          <w:sz w:val="24"/>
          <w:szCs w:val="24"/>
        </w:rPr>
        <w:t>LEA</w:t>
      </w:r>
      <w:r w:rsidRPr="00FE6A36">
        <w:rPr>
          <w:rFonts w:cs="Arial"/>
          <w:i w:val="0"/>
          <w:color w:val="auto"/>
          <w:sz w:val="24"/>
          <w:szCs w:val="24"/>
        </w:rPr>
        <w:t xml:space="preserve"> who is knowledgeable about the services available in the local school </w:t>
      </w:r>
      <w:r w:rsidR="00B3326D" w:rsidRPr="00FE6A36">
        <w:rPr>
          <w:rFonts w:cs="Arial"/>
          <w:i w:val="0"/>
          <w:color w:val="auto"/>
          <w:sz w:val="24"/>
          <w:szCs w:val="24"/>
        </w:rPr>
        <w:t>division</w:t>
      </w:r>
      <w:r w:rsidRPr="00FE6A36">
        <w:rPr>
          <w:rFonts w:cs="Arial"/>
          <w:i w:val="0"/>
          <w:color w:val="auto"/>
          <w:sz w:val="24"/>
          <w:szCs w:val="24"/>
        </w:rPr>
        <w:t xml:space="preserve"> </w:t>
      </w:r>
      <w:r w:rsidR="00460617" w:rsidRPr="00FE6A36">
        <w:rPr>
          <w:rFonts w:cs="Arial"/>
          <w:i w:val="0"/>
          <w:color w:val="auto"/>
          <w:sz w:val="24"/>
          <w:szCs w:val="24"/>
        </w:rPr>
        <w:t>is to participate</w:t>
      </w:r>
      <w:r w:rsidRPr="00FE6A36">
        <w:rPr>
          <w:rFonts w:cs="Arial"/>
          <w:i w:val="0"/>
          <w:color w:val="auto"/>
          <w:sz w:val="24"/>
          <w:szCs w:val="24"/>
        </w:rPr>
        <w:t xml:space="preserve"> in the </w:t>
      </w:r>
      <w:r w:rsidR="00D92CEF" w:rsidRPr="00FE6A36">
        <w:rPr>
          <w:rFonts w:cs="Arial"/>
          <w:i w:val="0"/>
          <w:color w:val="auto"/>
          <w:sz w:val="24"/>
          <w:szCs w:val="24"/>
        </w:rPr>
        <w:t>Transition Conference</w:t>
      </w:r>
      <w:r w:rsidRPr="00FE6A36">
        <w:rPr>
          <w:rFonts w:cs="Arial"/>
          <w:i w:val="0"/>
          <w:color w:val="auto"/>
          <w:sz w:val="24"/>
          <w:szCs w:val="24"/>
        </w:rPr>
        <w:t>. The LEA representative does not need to be the Special Education Director o</w:t>
      </w:r>
      <w:r w:rsidR="0018024C" w:rsidRPr="00FE6A36">
        <w:rPr>
          <w:rFonts w:cs="Arial"/>
          <w:i w:val="0"/>
          <w:color w:val="auto"/>
          <w:sz w:val="24"/>
          <w:szCs w:val="24"/>
        </w:rPr>
        <w:t xml:space="preserve">r any other specific position. </w:t>
      </w:r>
      <w:r w:rsidRPr="00FE6A36">
        <w:rPr>
          <w:rFonts w:cs="Arial"/>
          <w:i w:val="0"/>
          <w:color w:val="auto"/>
          <w:sz w:val="24"/>
          <w:szCs w:val="24"/>
        </w:rPr>
        <w:t xml:space="preserve">The key is that the LEA representative </w:t>
      </w:r>
      <w:proofErr w:type="gramStart"/>
      <w:r w:rsidRPr="00FE6A36">
        <w:rPr>
          <w:rFonts w:cs="Arial"/>
          <w:i w:val="0"/>
          <w:color w:val="auto"/>
          <w:sz w:val="24"/>
          <w:szCs w:val="24"/>
        </w:rPr>
        <w:t>is able to</w:t>
      </w:r>
      <w:proofErr w:type="gramEnd"/>
      <w:r w:rsidRPr="00FE6A36">
        <w:rPr>
          <w:rFonts w:cs="Arial"/>
          <w:i w:val="0"/>
          <w:color w:val="auto"/>
          <w:sz w:val="24"/>
          <w:szCs w:val="24"/>
        </w:rPr>
        <w:t xml:space="preserve"> provide information and answer questions regarding the continuum of supports and services available through the school </w:t>
      </w:r>
      <w:r w:rsidR="00B3326D" w:rsidRPr="00FE6A36">
        <w:rPr>
          <w:rFonts w:cs="Arial"/>
          <w:i w:val="0"/>
          <w:color w:val="auto"/>
          <w:sz w:val="24"/>
          <w:szCs w:val="24"/>
        </w:rPr>
        <w:t>division</w:t>
      </w:r>
      <w:r w:rsidR="00EC7132" w:rsidRPr="00FE6A36">
        <w:rPr>
          <w:rFonts w:cs="Arial"/>
          <w:i w:val="0"/>
          <w:color w:val="auto"/>
          <w:sz w:val="24"/>
          <w:szCs w:val="24"/>
        </w:rPr>
        <w:t xml:space="preserve">. </w:t>
      </w:r>
      <w:r w:rsidRPr="00FE6A36">
        <w:rPr>
          <w:rFonts w:cs="Arial"/>
          <w:i w:val="0"/>
          <w:color w:val="auto"/>
          <w:sz w:val="24"/>
          <w:szCs w:val="24"/>
        </w:rPr>
        <w:t xml:space="preserve">This may be the </w:t>
      </w:r>
      <w:r w:rsidR="00F612B5" w:rsidRPr="00FE6A36">
        <w:rPr>
          <w:rFonts w:cs="Arial"/>
          <w:i w:val="0"/>
          <w:color w:val="auto"/>
          <w:sz w:val="24"/>
          <w:szCs w:val="24"/>
        </w:rPr>
        <w:t xml:space="preserve">ECSE </w:t>
      </w:r>
      <w:r w:rsidRPr="00FE6A36">
        <w:rPr>
          <w:rFonts w:cs="Arial"/>
          <w:i w:val="0"/>
          <w:color w:val="auto"/>
          <w:sz w:val="24"/>
          <w:szCs w:val="24"/>
        </w:rPr>
        <w:t xml:space="preserve">teacher, a speech therapist or other related service provider </w:t>
      </w:r>
      <w:r w:rsidR="008579C2" w:rsidRPr="00FE6A36">
        <w:rPr>
          <w:rFonts w:cs="Arial"/>
          <w:i w:val="0"/>
          <w:color w:val="auto"/>
          <w:sz w:val="24"/>
          <w:szCs w:val="24"/>
        </w:rPr>
        <w:t>who sees</w:t>
      </w:r>
      <w:r w:rsidRPr="00FE6A36">
        <w:rPr>
          <w:rFonts w:cs="Arial"/>
          <w:i w:val="0"/>
          <w:color w:val="auto"/>
          <w:sz w:val="24"/>
          <w:szCs w:val="24"/>
        </w:rPr>
        <w:t xml:space="preserve"> children in the ECSE program, or </w:t>
      </w:r>
      <w:r w:rsidR="00FF253C" w:rsidRPr="00FE6A36">
        <w:rPr>
          <w:rFonts w:cs="Arial"/>
          <w:i w:val="0"/>
          <w:color w:val="auto"/>
          <w:sz w:val="24"/>
          <w:szCs w:val="24"/>
        </w:rPr>
        <w:t xml:space="preserve">a </w:t>
      </w:r>
      <w:r w:rsidRPr="00FE6A36">
        <w:rPr>
          <w:rFonts w:cs="Arial"/>
          <w:i w:val="0"/>
          <w:color w:val="auto"/>
          <w:sz w:val="24"/>
          <w:szCs w:val="24"/>
        </w:rPr>
        <w:t>child find person for the</w:t>
      </w:r>
      <w:r w:rsidRPr="00FE6A36">
        <w:rPr>
          <w:rFonts w:cs="Arial"/>
          <w:color w:val="auto"/>
          <w:sz w:val="24"/>
          <w:szCs w:val="24"/>
        </w:rPr>
        <w:t xml:space="preserve"> </w:t>
      </w:r>
      <w:r w:rsidRPr="00FE6A36">
        <w:rPr>
          <w:rFonts w:cs="Arial"/>
          <w:i w:val="0"/>
          <w:color w:val="auto"/>
          <w:sz w:val="24"/>
          <w:szCs w:val="24"/>
        </w:rPr>
        <w:t>school division</w:t>
      </w:r>
      <w:r w:rsidRPr="00FE6A36">
        <w:rPr>
          <w:rFonts w:cs="Arial"/>
          <w:color w:val="auto"/>
          <w:sz w:val="24"/>
          <w:szCs w:val="24"/>
        </w:rPr>
        <w:t xml:space="preserve">. </w:t>
      </w:r>
      <w:r w:rsidR="0047744C" w:rsidRPr="00FE6A36">
        <w:rPr>
          <w:rFonts w:cs="Arial"/>
          <w:i w:val="0"/>
          <w:color w:val="auto"/>
          <w:sz w:val="24"/>
          <w:szCs w:val="24"/>
        </w:rPr>
        <w:t>While a face-to-face meeting among all participants is preferable, participation by teleconference and/or videoconferencing are acceptable methods as well.</w:t>
      </w:r>
      <w:r w:rsidR="00F612B5" w:rsidRPr="00FE6A36">
        <w:rPr>
          <w:rFonts w:cs="Arial"/>
          <w:i w:val="0"/>
          <w:color w:val="auto"/>
          <w:sz w:val="24"/>
          <w:szCs w:val="24"/>
        </w:rPr>
        <w:t xml:space="preserve"> </w:t>
      </w:r>
      <w:r w:rsidR="0047744C" w:rsidRPr="00FE6A36">
        <w:rPr>
          <w:rFonts w:cs="Arial"/>
          <w:i w:val="0"/>
          <w:color w:val="auto"/>
          <w:sz w:val="24"/>
          <w:szCs w:val="24"/>
        </w:rPr>
        <w:t xml:space="preserve">In that rare instance when the local school division representative cannot participate in any of these ways, then the local school division must provide written information about </w:t>
      </w:r>
      <w:r w:rsidR="00D1695D" w:rsidRPr="00FE6A36">
        <w:rPr>
          <w:rFonts w:cs="Arial"/>
          <w:i w:val="0"/>
          <w:color w:val="auto"/>
          <w:sz w:val="24"/>
          <w:szCs w:val="24"/>
        </w:rPr>
        <w:t xml:space="preserve">early childhood </w:t>
      </w:r>
      <w:r w:rsidR="0047744C" w:rsidRPr="00FE6A36">
        <w:rPr>
          <w:rFonts w:cs="Arial"/>
          <w:i w:val="0"/>
          <w:color w:val="auto"/>
          <w:sz w:val="24"/>
          <w:szCs w:val="24"/>
        </w:rPr>
        <w:t xml:space="preserve">special education services to the family and a contact name and phone number where the family </w:t>
      </w:r>
      <w:r w:rsidR="00D1695D" w:rsidRPr="00FE6A36">
        <w:rPr>
          <w:rFonts w:cs="Arial"/>
          <w:i w:val="0"/>
          <w:color w:val="auto"/>
          <w:sz w:val="24"/>
          <w:szCs w:val="24"/>
        </w:rPr>
        <w:t>may</w:t>
      </w:r>
      <w:r w:rsidR="0047744C" w:rsidRPr="00FE6A36">
        <w:rPr>
          <w:rFonts w:cs="Arial"/>
          <w:i w:val="0"/>
          <w:color w:val="auto"/>
          <w:sz w:val="24"/>
          <w:szCs w:val="24"/>
        </w:rPr>
        <w:t xml:space="preserve"> call with questions about school services.</w:t>
      </w:r>
    </w:p>
    <w:p w14:paraId="1D41CA88" w14:textId="77777777" w:rsidR="00C05AE4" w:rsidRPr="00FE6A36" w:rsidRDefault="00C05AE4" w:rsidP="005F7D38">
      <w:pPr>
        <w:pStyle w:val="BodyTextIndent2"/>
        <w:rPr>
          <w:rFonts w:cs="Arial"/>
          <w:i w:val="0"/>
          <w:color w:val="auto"/>
          <w:sz w:val="24"/>
          <w:szCs w:val="24"/>
        </w:rPr>
      </w:pPr>
    </w:p>
    <w:p w14:paraId="000396BB" w14:textId="77777777" w:rsidR="00C05AE4" w:rsidRPr="00FE6A36" w:rsidRDefault="00C05AE4" w:rsidP="005F7D38">
      <w:pPr>
        <w:pStyle w:val="BodyTextIndent2"/>
        <w:ind w:firstLine="0"/>
        <w:rPr>
          <w:rFonts w:cs="Arial"/>
          <w:i w:val="0"/>
          <w:color w:val="auto"/>
          <w:sz w:val="24"/>
          <w:szCs w:val="24"/>
        </w:rPr>
      </w:pPr>
      <w:r w:rsidRPr="00FE6A36">
        <w:rPr>
          <w:rFonts w:cs="Arial"/>
          <w:i w:val="0"/>
          <w:color w:val="auto"/>
          <w:sz w:val="24"/>
          <w:szCs w:val="24"/>
        </w:rPr>
        <w:t xml:space="preserve">The transition section of the IFSP documents who participated in the </w:t>
      </w:r>
      <w:r w:rsidR="00D92CEF" w:rsidRPr="00FE6A36">
        <w:rPr>
          <w:rFonts w:cs="Arial"/>
          <w:i w:val="0"/>
          <w:color w:val="auto"/>
          <w:sz w:val="24"/>
          <w:szCs w:val="24"/>
        </w:rPr>
        <w:t>Transition Conference</w:t>
      </w:r>
      <w:r w:rsidRPr="00FE6A36">
        <w:rPr>
          <w:rFonts w:cs="Arial"/>
          <w:i w:val="0"/>
          <w:color w:val="auto"/>
          <w:sz w:val="24"/>
          <w:szCs w:val="24"/>
        </w:rPr>
        <w:t xml:space="preserve">. The Part B representative will be documented. If </w:t>
      </w:r>
      <w:r w:rsidR="00FF253C" w:rsidRPr="00FE6A36">
        <w:rPr>
          <w:rFonts w:cs="Arial"/>
          <w:i w:val="0"/>
          <w:color w:val="auto"/>
          <w:sz w:val="24"/>
          <w:szCs w:val="24"/>
        </w:rPr>
        <w:t xml:space="preserve">a </w:t>
      </w:r>
      <w:r w:rsidRPr="00FE6A36">
        <w:rPr>
          <w:rFonts w:cs="Arial"/>
          <w:i w:val="0"/>
          <w:color w:val="auto"/>
          <w:sz w:val="24"/>
          <w:szCs w:val="24"/>
        </w:rPr>
        <w:t xml:space="preserve">Part B </w:t>
      </w:r>
      <w:r w:rsidR="00FF253C" w:rsidRPr="00FE6A36">
        <w:rPr>
          <w:rFonts w:cs="Arial"/>
          <w:i w:val="0"/>
          <w:color w:val="auto"/>
          <w:sz w:val="24"/>
          <w:szCs w:val="24"/>
        </w:rPr>
        <w:t xml:space="preserve">representative </w:t>
      </w:r>
      <w:r w:rsidRPr="00FE6A36">
        <w:rPr>
          <w:rFonts w:cs="Arial"/>
          <w:i w:val="0"/>
          <w:color w:val="auto"/>
          <w:sz w:val="24"/>
          <w:szCs w:val="24"/>
        </w:rPr>
        <w:t>does not attend, contact notes should document the invitation</w:t>
      </w:r>
      <w:r w:rsidR="00FF253C" w:rsidRPr="00FE6A36">
        <w:rPr>
          <w:rFonts w:cs="Arial"/>
          <w:i w:val="0"/>
          <w:color w:val="auto"/>
          <w:sz w:val="24"/>
          <w:szCs w:val="24"/>
        </w:rPr>
        <w:t xml:space="preserve"> to attend</w:t>
      </w:r>
      <w:r w:rsidRPr="00FE6A36">
        <w:rPr>
          <w:rFonts w:cs="Arial"/>
          <w:i w:val="0"/>
          <w:color w:val="auto"/>
          <w:sz w:val="24"/>
          <w:szCs w:val="24"/>
        </w:rPr>
        <w:t>.</w:t>
      </w:r>
    </w:p>
    <w:p w14:paraId="24BA36D0" w14:textId="77777777" w:rsidR="00C05AE4" w:rsidRPr="00FE6A36" w:rsidRDefault="00C05AE4" w:rsidP="005F7D38">
      <w:pPr>
        <w:pStyle w:val="BodyTextIndent2"/>
        <w:ind w:firstLine="0"/>
        <w:rPr>
          <w:rFonts w:cs="Arial"/>
          <w:i w:val="0"/>
          <w:color w:val="auto"/>
          <w:sz w:val="24"/>
          <w:szCs w:val="24"/>
        </w:rPr>
      </w:pPr>
    </w:p>
    <w:p w14:paraId="16D589DB" w14:textId="77777777" w:rsidR="00EA4932" w:rsidRPr="00FE6A36" w:rsidRDefault="00EA4932" w:rsidP="005F7D38">
      <w:pPr>
        <w:rPr>
          <w:rFonts w:cs="Arial"/>
          <w:sz w:val="24"/>
          <w:szCs w:val="24"/>
        </w:rPr>
      </w:pPr>
    </w:p>
    <w:p w14:paraId="19165204"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 xml:space="preserve">:  </w:t>
      </w:r>
      <w:r w:rsidRPr="00FE6A36">
        <w:rPr>
          <w:rFonts w:cs="Arial"/>
          <w:sz w:val="24"/>
          <w:szCs w:val="24"/>
        </w:rPr>
        <w:tab/>
        <w:t xml:space="preserve">Can the </w:t>
      </w:r>
      <w:r w:rsidR="00D92CEF" w:rsidRPr="00FE6A36">
        <w:rPr>
          <w:rFonts w:cs="Arial"/>
          <w:sz w:val="24"/>
          <w:szCs w:val="24"/>
        </w:rPr>
        <w:t>Transition Conference</w:t>
      </w:r>
      <w:r w:rsidRPr="00FE6A36">
        <w:rPr>
          <w:rFonts w:cs="Arial"/>
          <w:sz w:val="24"/>
          <w:szCs w:val="24"/>
        </w:rPr>
        <w:t xml:space="preserve"> be a group meeting including several families?</w:t>
      </w:r>
    </w:p>
    <w:p w14:paraId="08552F2C" w14:textId="77777777" w:rsidR="00FF253C" w:rsidRPr="00FE6A36" w:rsidRDefault="00FF253C" w:rsidP="005F7D38">
      <w:pPr>
        <w:ind w:left="1440" w:hanging="1440"/>
        <w:rPr>
          <w:rFonts w:cs="Arial"/>
          <w:sz w:val="24"/>
          <w:szCs w:val="24"/>
        </w:rPr>
      </w:pPr>
    </w:p>
    <w:p w14:paraId="72D9F7E1" w14:textId="1F885C95" w:rsidR="007809D3" w:rsidRPr="00FE6A36" w:rsidRDefault="00EA4932" w:rsidP="009A1936">
      <w:pPr>
        <w:ind w:left="1440" w:hanging="1440"/>
        <w:rPr>
          <w:rFonts w:cs="Arial"/>
          <w:sz w:val="24"/>
          <w:szCs w:val="24"/>
        </w:rPr>
      </w:pPr>
      <w:r w:rsidRPr="00FE6A36">
        <w:rPr>
          <w:rFonts w:cs="Arial"/>
          <w:b/>
          <w:bCs/>
          <w:i/>
          <w:iCs/>
          <w:sz w:val="24"/>
          <w:szCs w:val="24"/>
        </w:rPr>
        <w:t>Answer:</w:t>
      </w:r>
      <w:r w:rsidRPr="00FE6A36">
        <w:rPr>
          <w:rFonts w:cs="Arial"/>
          <w:sz w:val="24"/>
          <w:szCs w:val="24"/>
        </w:rPr>
        <w:tab/>
        <w:t xml:space="preserve">The </w:t>
      </w:r>
      <w:r w:rsidR="00D92CEF" w:rsidRPr="00FE6A36">
        <w:rPr>
          <w:rFonts w:cs="Arial"/>
          <w:sz w:val="24"/>
          <w:szCs w:val="24"/>
        </w:rPr>
        <w:t>Transition Conference</w:t>
      </w:r>
      <w:r w:rsidRPr="00FE6A36">
        <w:rPr>
          <w:rFonts w:cs="Arial"/>
          <w:sz w:val="24"/>
          <w:szCs w:val="24"/>
        </w:rPr>
        <w:t xml:space="preserve"> must be an individual conference for each family</w:t>
      </w:r>
      <w:r w:rsidR="00E907DB" w:rsidRPr="00FE6A36">
        <w:rPr>
          <w:rFonts w:cs="Arial"/>
          <w:sz w:val="24"/>
          <w:szCs w:val="24"/>
        </w:rPr>
        <w:t xml:space="preserve"> </w:t>
      </w:r>
      <w:r w:rsidRPr="00FE6A36">
        <w:rPr>
          <w:rFonts w:cs="Arial"/>
          <w:sz w:val="24"/>
          <w:szCs w:val="24"/>
        </w:rPr>
        <w:t>for each child who is expected to transition to Part B.</w:t>
      </w:r>
      <w:r w:rsidR="00E01AFB" w:rsidRPr="00FE6A36">
        <w:rPr>
          <w:rFonts w:cs="Arial"/>
          <w:sz w:val="24"/>
          <w:szCs w:val="24"/>
        </w:rPr>
        <w:t xml:space="preserve"> The </w:t>
      </w:r>
      <w:r w:rsidR="00D1695D" w:rsidRPr="00FE6A36">
        <w:rPr>
          <w:rFonts w:cs="Arial"/>
          <w:sz w:val="24"/>
          <w:szCs w:val="24"/>
        </w:rPr>
        <w:t xml:space="preserve">purpose of the </w:t>
      </w:r>
      <w:r w:rsidR="00D92CEF" w:rsidRPr="00FE6A36">
        <w:rPr>
          <w:rFonts w:cs="Arial"/>
          <w:sz w:val="24"/>
          <w:szCs w:val="24"/>
        </w:rPr>
        <w:t>Transition Conference</w:t>
      </w:r>
      <w:r w:rsidR="001417AF" w:rsidRPr="00FE6A36">
        <w:rPr>
          <w:rFonts w:cs="Arial"/>
          <w:sz w:val="24"/>
          <w:szCs w:val="24"/>
        </w:rPr>
        <w:t xml:space="preserve"> </w:t>
      </w:r>
      <w:r w:rsidR="00E01AFB" w:rsidRPr="00FE6A36">
        <w:rPr>
          <w:rFonts w:cs="Arial"/>
          <w:sz w:val="24"/>
          <w:szCs w:val="24"/>
        </w:rPr>
        <w:t xml:space="preserve">is to help parents make an informed decision about </w:t>
      </w:r>
      <w:r w:rsidR="00DF6156" w:rsidRPr="00FE6A36">
        <w:rPr>
          <w:rFonts w:cs="Arial"/>
          <w:sz w:val="24"/>
          <w:szCs w:val="24"/>
        </w:rPr>
        <w:t>ALL</w:t>
      </w:r>
      <w:r w:rsidR="00D1695D" w:rsidRPr="00FE6A36">
        <w:rPr>
          <w:rFonts w:cs="Arial"/>
          <w:sz w:val="24"/>
          <w:szCs w:val="24"/>
        </w:rPr>
        <w:t xml:space="preserve"> the </w:t>
      </w:r>
      <w:r w:rsidR="00DF6156" w:rsidRPr="00FE6A36">
        <w:rPr>
          <w:rFonts w:cs="Arial"/>
          <w:sz w:val="24"/>
          <w:szCs w:val="24"/>
        </w:rPr>
        <w:t>available</w:t>
      </w:r>
      <w:r w:rsidR="00D1695D" w:rsidRPr="00FE6A36">
        <w:rPr>
          <w:rFonts w:cs="Arial"/>
          <w:sz w:val="24"/>
          <w:szCs w:val="24"/>
        </w:rPr>
        <w:t xml:space="preserve"> options </w:t>
      </w:r>
      <w:r w:rsidR="00DF6156" w:rsidRPr="00FE6A36">
        <w:rPr>
          <w:rFonts w:cs="Arial"/>
          <w:sz w:val="24"/>
          <w:szCs w:val="24"/>
        </w:rPr>
        <w:t>within their community</w:t>
      </w:r>
      <w:r w:rsidR="00AA0E41" w:rsidRPr="00FE6A36">
        <w:rPr>
          <w:rFonts w:cs="Arial"/>
          <w:sz w:val="24"/>
          <w:szCs w:val="24"/>
        </w:rPr>
        <w:t xml:space="preserve"> for their </w:t>
      </w:r>
      <w:r w:rsidR="00E01AFB" w:rsidRPr="00FE6A36">
        <w:rPr>
          <w:rFonts w:cs="Arial"/>
          <w:sz w:val="24"/>
          <w:szCs w:val="24"/>
        </w:rPr>
        <w:t xml:space="preserve">child after eligibility with Part C ends. </w:t>
      </w:r>
      <w:r w:rsidR="00DF6156" w:rsidRPr="00FE6A36">
        <w:rPr>
          <w:rFonts w:cs="Arial"/>
          <w:sz w:val="24"/>
          <w:szCs w:val="24"/>
        </w:rPr>
        <w:t>Participants of t</w:t>
      </w:r>
      <w:r w:rsidR="00C8088D" w:rsidRPr="00FE6A36">
        <w:rPr>
          <w:rFonts w:cs="Arial"/>
          <w:sz w:val="24"/>
          <w:szCs w:val="24"/>
        </w:rPr>
        <w:t>h</w:t>
      </w:r>
      <w:r w:rsidR="00DF6156" w:rsidRPr="00FE6A36">
        <w:rPr>
          <w:rFonts w:cs="Arial"/>
          <w:sz w:val="24"/>
          <w:szCs w:val="24"/>
        </w:rPr>
        <w:t xml:space="preserve">e Part C </w:t>
      </w:r>
      <w:r w:rsidR="00D92CEF" w:rsidRPr="00FE6A36">
        <w:rPr>
          <w:rFonts w:cs="Arial"/>
          <w:sz w:val="24"/>
          <w:szCs w:val="24"/>
        </w:rPr>
        <w:t>Transition Conference</w:t>
      </w:r>
      <w:r w:rsidR="001417AF" w:rsidRPr="00FE6A36">
        <w:rPr>
          <w:rFonts w:cs="Arial"/>
          <w:sz w:val="24"/>
          <w:szCs w:val="24"/>
        </w:rPr>
        <w:t xml:space="preserve"> </w:t>
      </w:r>
      <w:r w:rsidR="00DF6156" w:rsidRPr="00FE6A36">
        <w:rPr>
          <w:rFonts w:cs="Arial"/>
          <w:sz w:val="24"/>
          <w:szCs w:val="24"/>
        </w:rPr>
        <w:t xml:space="preserve">should include representatives from the programs the family wishes to learn more about </w:t>
      </w:r>
      <w:r w:rsidR="004E50E1" w:rsidRPr="00FE6A36">
        <w:rPr>
          <w:rFonts w:cs="Arial"/>
          <w:sz w:val="24"/>
          <w:szCs w:val="24"/>
        </w:rPr>
        <w:t>(</w:t>
      </w:r>
      <w:r w:rsidR="00AA0E41" w:rsidRPr="00FE6A36">
        <w:rPr>
          <w:rFonts w:cs="Arial"/>
          <w:sz w:val="24"/>
          <w:szCs w:val="24"/>
        </w:rPr>
        <w:t xml:space="preserve">e.g., </w:t>
      </w:r>
      <w:r w:rsidR="004E50E1" w:rsidRPr="00FE6A36">
        <w:rPr>
          <w:rFonts w:cs="Arial"/>
          <w:sz w:val="24"/>
          <w:szCs w:val="24"/>
        </w:rPr>
        <w:t xml:space="preserve">Part B, Head Start, </w:t>
      </w:r>
      <w:proofErr w:type="gramStart"/>
      <w:r w:rsidR="00F612B5" w:rsidRPr="00FE6A36">
        <w:rPr>
          <w:rFonts w:cs="Arial"/>
          <w:sz w:val="24"/>
          <w:szCs w:val="24"/>
        </w:rPr>
        <w:t>child care</w:t>
      </w:r>
      <w:proofErr w:type="gramEnd"/>
      <w:r w:rsidR="004E50E1" w:rsidRPr="00FE6A36">
        <w:rPr>
          <w:rFonts w:cs="Arial"/>
          <w:sz w:val="24"/>
          <w:szCs w:val="24"/>
        </w:rPr>
        <w:t xml:space="preserve"> centers, church preschools, etc</w:t>
      </w:r>
      <w:r w:rsidR="00E45997" w:rsidRPr="00FE6A36">
        <w:rPr>
          <w:rFonts w:cs="Arial"/>
          <w:sz w:val="24"/>
          <w:szCs w:val="24"/>
        </w:rPr>
        <w:t>.</w:t>
      </w:r>
      <w:r w:rsidR="004E50E1" w:rsidRPr="00FE6A36">
        <w:rPr>
          <w:rFonts w:cs="Arial"/>
          <w:sz w:val="24"/>
          <w:szCs w:val="24"/>
        </w:rPr>
        <w:t xml:space="preserve">) </w:t>
      </w:r>
      <w:r w:rsidR="00DF6156" w:rsidRPr="00FE6A36">
        <w:rPr>
          <w:rFonts w:cs="Arial"/>
          <w:sz w:val="24"/>
          <w:szCs w:val="24"/>
        </w:rPr>
        <w:t xml:space="preserve">to explain their </w:t>
      </w:r>
      <w:r w:rsidR="00C8088D" w:rsidRPr="00FE6A36">
        <w:rPr>
          <w:rFonts w:cs="Arial"/>
          <w:sz w:val="24"/>
          <w:szCs w:val="24"/>
        </w:rPr>
        <w:lastRenderedPageBreak/>
        <w:t>services;</w:t>
      </w:r>
      <w:r w:rsidR="00DF6156" w:rsidRPr="00FE6A36">
        <w:rPr>
          <w:rFonts w:cs="Arial"/>
          <w:sz w:val="24"/>
          <w:szCs w:val="24"/>
        </w:rPr>
        <w:t xml:space="preserve"> eligibility requirements</w:t>
      </w:r>
      <w:r w:rsidR="00FF1734" w:rsidRPr="00FE6A36">
        <w:rPr>
          <w:rFonts w:cs="Arial"/>
          <w:sz w:val="24"/>
          <w:szCs w:val="24"/>
        </w:rPr>
        <w:t>,</w:t>
      </w:r>
      <w:r w:rsidR="00DF6156" w:rsidRPr="00FE6A36">
        <w:rPr>
          <w:rFonts w:cs="Arial"/>
          <w:sz w:val="24"/>
          <w:szCs w:val="24"/>
        </w:rPr>
        <w:t xml:space="preserve"> answer the </w:t>
      </w:r>
      <w:r w:rsidR="004E50E1" w:rsidRPr="00FE6A36">
        <w:rPr>
          <w:rFonts w:cs="Arial"/>
          <w:sz w:val="24"/>
          <w:szCs w:val="24"/>
        </w:rPr>
        <w:t>parent’s</w:t>
      </w:r>
      <w:r w:rsidR="00DF6156" w:rsidRPr="00FE6A36">
        <w:rPr>
          <w:rFonts w:cs="Arial"/>
          <w:sz w:val="24"/>
          <w:szCs w:val="24"/>
        </w:rPr>
        <w:t xml:space="preserve"> questions, etc.</w:t>
      </w:r>
      <w:r w:rsidR="00E01AFB" w:rsidRPr="00FE6A36">
        <w:rPr>
          <w:rFonts w:cs="Arial"/>
          <w:sz w:val="24"/>
          <w:szCs w:val="24"/>
        </w:rPr>
        <w:t xml:space="preserve"> </w:t>
      </w:r>
      <w:r w:rsidR="004E50E1" w:rsidRPr="00FE6A36">
        <w:rPr>
          <w:rFonts w:cs="Arial"/>
          <w:sz w:val="24"/>
          <w:szCs w:val="24"/>
        </w:rPr>
        <w:t xml:space="preserve">As </w:t>
      </w:r>
      <w:r w:rsidR="008E01C3" w:rsidRPr="00FE6A36">
        <w:rPr>
          <w:rFonts w:cs="Arial"/>
          <w:sz w:val="24"/>
          <w:szCs w:val="24"/>
        </w:rPr>
        <w:t>transition plan</w:t>
      </w:r>
      <w:r w:rsidR="00C8088D" w:rsidRPr="00FE6A36">
        <w:rPr>
          <w:rFonts w:cs="Arial"/>
          <w:sz w:val="24"/>
          <w:szCs w:val="24"/>
        </w:rPr>
        <w:t xml:space="preserve">ning begins at the initial IFSP and continues at subsequent IFSP meetings, the Service Coordinator, through conversations with the family, will have an idea of which transition destinations the child might be eligible </w:t>
      </w:r>
      <w:proofErr w:type="gramStart"/>
      <w:r w:rsidR="00C8088D" w:rsidRPr="00FE6A36">
        <w:rPr>
          <w:rFonts w:cs="Arial"/>
          <w:sz w:val="24"/>
          <w:szCs w:val="24"/>
        </w:rPr>
        <w:t>for</w:t>
      </w:r>
      <w:proofErr w:type="gramEnd"/>
      <w:r w:rsidR="004E50E1" w:rsidRPr="00FE6A36">
        <w:rPr>
          <w:rFonts w:cs="Arial"/>
          <w:sz w:val="24"/>
          <w:szCs w:val="24"/>
        </w:rPr>
        <w:t xml:space="preserve"> or parents are interested in learning more about to identify those representatives to invite to the </w:t>
      </w:r>
      <w:r w:rsidR="00D92CEF" w:rsidRPr="00FE6A36">
        <w:rPr>
          <w:rFonts w:cs="Arial"/>
          <w:sz w:val="24"/>
          <w:szCs w:val="24"/>
        </w:rPr>
        <w:t>Transition Conference</w:t>
      </w:r>
      <w:r w:rsidR="004E50E1" w:rsidRPr="00FE6A36">
        <w:rPr>
          <w:rFonts w:cs="Arial"/>
          <w:sz w:val="24"/>
          <w:szCs w:val="24"/>
        </w:rPr>
        <w:t xml:space="preserve">.  Whether a </w:t>
      </w:r>
      <w:r w:rsidR="00D92CEF" w:rsidRPr="00FE6A36">
        <w:rPr>
          <w:rFonts w:cs="Arial"/>
          <w:sz w:val="24"/>
          <w:szCs w:val="24"/>
        </w:rPr>
        <w:t>Transition Conference</w:t>
      </w:r>
      <w:r w:rsidR="004E50E1" w:rsidRPr="00FE6A36">
        <w:rPr>
          <w:rFonts w:cs="Arial"/>
          <w:sz w:val="24"/>
          <w:szCs w:val="24"/>
        </w:rPr>
        <w:t xml:space="preserve"> is held with all </w:t>
      </w:r>
      <w:r w:rsidR="00993AE0" w:rsidRPr="00FE6A36">
        <w:rPr>
          <w:rFonts w:cs="Arial"/>
          <w:sz w:val="24"/>
          <w:szCs w:val="24"/>
        </w:rPr>
        <w:t>representatives</w:t>
      </w:r>
      <w:r w:rsidR="004E50E1" w:rsidRPr="00FE6A36">
        <w:rPr>
          <w:rFonts w:cs="Arial"/>
          <w:sz w:val="24"/>
          <w:szCs w:val="24"/>
        </w:rPr>
        <w:t xml:space="preserve"> present or individual meetings with the representatives is part of the individualized </w:t>
      </w:r>
      <w:r w:rsidR="00A718AF" w:rsidRPr="00FE6A36">
        <w:rPr>
          <w:rFonts w:cs="Arial"/>
          <w:sz w:val="24"/>
          <w:szCs w:val="24"/>
        </w:rPr>
        <w:t>t</w:t>
      </w:r>
      <w:r w:rsidR="008E01C3" w:rsidRPr="00FE6A36">
        <w:rPr>
          <w:rFonts w:cs="Arial"/>
          <w:sz w:val="24"/>
          <w:szCs w:val="24"/>
        </w:rPr>
        <w:t xml:space="preserve">ransition </w:t>
      </w:r>
      <w:r w:rsidR="00A718AF" w:rsidRPr="00FE6A36">
        <w:rPr>
          <w:rFonts w:cs="Arial"/>
          <w:sz w:val="24"/>
          <w:szCs w:val="24"/>
        </w:rPr>
        <w:t>p</w:t>
      </w:r>
      <w:r w:rsidR="008E01C3" w:rsidRPr="00FE6A36">
        <w:rPr>
          <w:rFonts w:cs="Arial"/>
          <w:sz w:val="24"/>
          <w:szCs w:val="24"/>
        </w:rPr>
        <w:t>lan</w:t>
      </w:r>
      <w:r w:rsidR="004E50E1" w:rsidRPr="00FE6A36">
        <w:rPr>
          <w:rFonts w:cs="Arial"/>
          <w:sz w:val="24"/>
          <w:szCs w:val="24"/>
        </w:rPr>
        <w:t>ning process that is developed in conjunctio</w:t>
      </w:r>
      <w:r w:rsidR="00EC7132" w:rsidRPr="00FE6A36">
        <w:rPr>
          <w:rFonts w:cs="Arial"/>
          <w:sz w:val="24"/>
          <w:szCs w:val="24"/>
        </w:rPr>
        <w:t xml:space="preserve">n with the family. </w:t>
      </w:r>
    </w:p>
    <w:p w14:paraId="3F5C0B05" w14:textId="77777777" w:rsidR="009A1936" w:rsidRPr="00FE6A36" w:rsidRDefault="009A1936" w:rsidP="009A1936">
      <w:pPr>
        <w:ind w:left="1440" w:hanging="1440"/>
        <w:rPr>
          <w:rFonts w:cs="Arial"/>
          <w:sz w:val="24"/>
          <w:szCs w:val="24"/>
        </w:rPr>
      </w:pPr>
    </w:p>
    <w:p w14:paraId="71F50B2F" w14:textId="77777777" w:rsidR="00F612B5" w:rsidRPr="00FE6A36" w:rsidRDefault="00F612B5" w:rsidP="005F7D38">
      <w:pPr>
        <w:rPr>
          <w:rFonts w:cs="Arial"/>
          <w:sz w:val="24"/>
          <w:szCs w:val="24"/>
          <w:u w:val="single"/>
        </w:rPr>
      </w:pPr>
    </w:p>
    <w:p w14:paraId="2F0760CF"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u w:val="single"/>
        </w:rPr>
        <w:t>:</w:t>
      </w:r>
      <w:r w:rsidRPr="00FE6A36">
        <w:rPr>
          <w:rFonts w:cs="Arial"/>
          <w:sz w:val="24"/>
          <w:szCs w:val="24"/>
        </w:rPr>
        <w:tab/>
        <w:t xml:space="preserve">If parents choose not to participate in a </w:t>
      </w:r>
      <w:r w:rsidR="00D92CEF" w:rsidRPr="00FE6A36">
        <w:rPr>
          <w:rFonts w:cs="Arial"/>
          <w:sz w:val="24"/>
          <w:szCs w:val="24"/>
        </w:rPr>
        <w:t>Transition Conference</w:t>
      </w:r>
      <w:r w:rsidRPr="00FE6A36">
        <w:rPr>
          <w:rFonts w:cs="Arial"/>
          <w:sz w:val="24"/>
          <w:szCs w:val="24"/>
        </w:rPr>
        <w:t xml:space="preserve">, what should Part C personnel tell the family about what will happen in Part B, including options for services?  </w:t>
      </w:r>
    </w:p>
    <w:p w14:paraId="4919B898" w14:textId="77777777" w:rsidR="00CB2B1E" w:rsidRPr="00FE6A36" w:rsidRDefault="00CB2B1E" w:rsidP="005F7D38">
      <w:pPr>
        <w:ind w:left="1440" w:hanging="1440"/>
        <w:rPr>
          <w:rFonts w:cs="Arial"/>
          <w:color w:val="FF0000"/>
          <w:sz w:val="24"/>
          <w:szCs w:val="24"/>
        </w:rPr>
      </w:pPr>
    </w:p>
    <w:p w14:paraId="7ACB7F6C" w14:textId="7777777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ab/>
        <w:t>The Part C service coordinator should provide the family with a contact person at the school division to answer any questions they have about</w:t>
      </w:r>
      <w:r w:rsidR="008915A3" w:rsidRPr="00FE6A36">
        <w:rPr>
          <w:rFonts w:cs="Arial"/>
          <w:sz w:val="24"/>
          <w:szCs w:val="24"/>
        </w:rPr>
        <w:t xml:space="preserve"> eligibility and </w:t>
      </w:r>
      <w:r w:rsidRPr="00FE6A36">
        <w:rPr>
          <w:rFonts w:cs="Arial"/>
          <w:sz w:val="24"/>
          <w:szCs w:val="24"/>
        </w:rPr>
        <w:t>school services.</w:t>
      </w:r>
    </w:p>
    <w:p w14:paraId="3288D56F" w14:textId="77777777" w:rsidR="007809D3" w:rsidRPr="00FE6A36" w:rsidRDefault="007809D3" w:rsidP="00F612B5">
      <w:pPr>
        <w:rPr>
          <w:rFonts w:cs="Arial"/>
          <w:sz w:val="24"/>
          <w:szCs w:val="24"/>
        </w:rPr>
      </w:pPr>
    </w:p>
    <w:p w14:paraId="7F0DDF93" w14:textId="77777777" w:rsidR="00F612B5" w:rsidRPr="00FE6A36" w:rsidRDefault="00F612B5" w:rsidP="00F612B5">
      <w:pPr>
        <w:rPr>
          <w:rFonts w:cs="Arial"/>
          <w:sz w:val="24"/>
          <w:szCs w:val="24"/>
        </w:rPr>
      </w:pPr>
    </w:p>
    <w:p w14:paraId="4670D213" w14:textId="77777777" w:rsidR="00EA4932" w:rsidRPr="00FE6A36" w:rsidRDefault="00EA4932" w:rsidP="005F7D38">
      <w:pPr>
        <w:pStyle w:val="BodyTextIndent"/>
        <w:rPr>
          <w:rFonts w:cs="Arial"/>
          <w:sz w:val="24"/>
          <w:szCs w:val="24"/>
        </w:rPr>
      </w:pPr>
      <w:r w:rsidRPr="00FE6A36">
        <w:rPr>
          <w:rFonts w:cs="Arial"/>
          <w:b/>
          <w:bCs/>
          <w:sz w:val="24"/>
          <w:szCs w:val="24"/>
          <w:u w:val="single"/>
        </w:rPr>
        <w:t>Question:</w:t>
      </w:r>
      <w:r w:rsidRPr="00FE6A36">
        <w:rPr>
          <w:rFonts w:cs="Arial"/>
          <w:sz w:val="24"/>
          <w:szCs w:val="24"/>
        </w:rPr>
        <w:tab/>
        <w:t xml:space="preserve">What should Part C personnel tell families </w:t>
      </w:r>
      <w:r w:rsidR="00FF1734" w:rsidRPr="00FE6A36">
        <w:rPr>
          <w:rFonts w:cs="Arial"/>
          <w:sz w:val="24"/>
          <w:szCs w:val="24"/>
        </w:rPr>
        <w:t>that</w:t>
      </w:r>
      <w:r w:rsidRPr="00FE6A36">
        <w:rPr>
          <w:rFonts w:cs="Arial"/>
          <w:sz w:val="24"/>
          <w:szCs w:val="24"/>
        </w:rPr>
        <w:t xml:space="preserve"> have additional questions after attending the </w:t>
      </w:r>
      <w:r w:rsidR="00D92CEF" w:rsidRPr="00FE6A36">
        <w:rPr>
          <w:rFonts w:cs="Arial"/>
          <w:sz w:val="24"/>
          <w:szCs w:val="24"/>
        </w:rPr>
        <w:t>Transition Conference</w:t>
      </w:r>
      <w:r w:rsidRPr="00FE6A36">
        <w:rPr>
          <w:rFonts w:cs="Arial"/>
          <w:sz w:val="24"/>
          <w:szCs w:val="24"/>
        </w:rPr>
        <w:t xml:space="preserve">? </w:t>
      </w:r>
    </w:p>
    <w:p w14:paraId="7137F911" w14:textId="77777777" w:rsidR="00CB2B1E" w:rsidRPr="00FE6A36" w:rsidRDefault="00CB2B1E" w:rsidP="005F7D38">
      <w:pPr>
        <w:pStyle w:val="BodyTextIndent"/>
        <w:rPr>
          <w:rFonts w:cs="Arial"/>
          <w:sz w:val="24"/>
          <w:szCs w:val="24"/>
        </w:rPr>
      </w:pPr>
    </w:p>
    <w:p w14:paraId="0B5AFD09" w14:textId="7504AEC9"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Pr="00FE6A36">
        <w:rPr>
          <w:rFonts w:cs="Arial"/>
          <w:sz w:val="24"/>
          <w:szCs w:val="24"/>
        </w:rPr>
        <w:t xml:space="preserve">Part C should check with the school division </w:t>
      </w:r>
      <w:r w:rsidR="00500F06" w:rsidRPr="00FE6A36">
        <w:rPr>
          <w:rFonts w:cs="Arial"/>
          <w:sz w:val="24"/>
          <w:szCs w:val="24"/>
        </w:rPr>
        <w:t xml:space="preserve">early childhood special education </w:t>
      </w:r>
      <w:r w:rsidRPr="00FE6A36">
        <w:rPr>
          <w:rFonts w:cs="Arial"/>
          <w:sz w:val="24"/>
          <w:szCs w:val="24"/>
        </w:rPr>
        <w:t>program or special education director for a contact person who will be able to answer the parent’s questions.</w:t>
      </w:r>
      <w:r w:rsidR="00F612B5" w:rsidRPr="00FE6A36">
        <w:rPr>
          <w:rFonts w:cs="Arial"/>
          <w:sz w:val="24"/>
          <w:szCs w:val="24"/>
        </w:rPr>
        <w:t xml:space="preserve"> </w:t>
      </w:r>
      <w:r w:rsidRPr="00FE6A36">
        <w:rPr>
          <w:rFonts w:cs="Arial"/>
          <w:sz w:val="24"/>
          <w:szCs w:val="24"/>
        </w:rPr>
        <w:t>The school division can supply a name and contact information for the families who have additional questions.</w:t>
      </w:r>
    </w:p>
    <w:p w14:paraId="3958E229" w14:textId="77777777" w:rsidR="00460617" w:rsidRPr="00FE6A36" w:rsidRDefault="00460617" w:rsidP="005F7D38">
      <w:pPr>
        <w:rPr>
          <w:rFonts w:cs="Arial"/>
          <w:sz w:val="24"/>
          <w:szCs w:val="24"/>
          <w:u w:val="single"/>
        </w:rPr>
      </w:pPr>
    </w:p>
    <w:p w14:paraId="078908E9" w14:textId="77777777" w:rsidR="00460617" w:rsidRPr="00FE6A36" w:rsidRDefault="00460617" w:rsidP="005F7D38">
      <w:pPr>
        <w:rPr>
          <w:rFonts w:cs="Arial"/>
          <w:sz w:val="24"/>
          <w:szCs w:val="24"/>
          <w:u w:val="single"/>
        </w:rPr>
      </w:pPr>
    </w:p>
    <w:p w14:paraId="05F748A1" w14:textId="11F4B9B4" w:rsidR="00EA4932" w:rsidRPr="00FE6A36" w:rsidRDefault="00EA4932" w:rsidP="005F7D38">
      <w:pPr>
        <w:jc w:val="center"/>
        <w:rPr>
          <w:rFonts w:cs="Arial"/>
          <w:b/>
          <w:bCs/>
          <w:sz w:val="24"/>
          <w:szCs w:val="24"/>
          <w:u w:val="single"/>
        </w:rPr>
      </w:pPr>
      <w:r w:rsidRPr="00FE6A36">
        <w:rPr>
          <w:rFonts w:cs="Arial"/>
          <w:b/>
          <w:sz w:val="24"/>
          <w:szCs w:val="24"/>
          <w:u w:val="single"/>
        </w:rPr>
        <w:t>Referral to Part B</w:t>
      </w:r>
      <w:r w:rsidR="0038272E" w:rsidRPr="00FE6A36">
        <w:rPr>
          <w:rFonts w:cs="Arial"/>
          <w:b/>
          <w:sz w:val="24"/>
          <w:szCs w:val="24"/>
          <w:u w:val="single"/>
        </w:rPr>
        <w:t xml:space="preserve">, </w:t>
      </w:r>
      <w:r w:rsidR="00F612B5" w:rsidRPr="00FE6A36">
        <w:rPr>
          <w:rFonts w:cs="Arial"/>
          <w:b/>
          <w:sz w:val="24"/>
          <w:szCs w:val="24"/>
          <w:u w:val="single"/>
        </w:rPr>
        <w:t>Early Childhood</w:t>
      </w:r>
      <w:r w:rsidR="005779E7" w:rsidRPr="00FE6A36">
        <w:rPr>
          <w:rFonts w:cs="Arial"/>
          <w:b/>
          <w:sz w:val="24"/>
          <w:szCs w:val="24"/>
          <w:u w:val="single"/>
        </w:rPr>
        <w:t xml:space="preserve"> </w:t>
      </w:r>
      <w:r w:rsidR="0038272E" w:rsidRPr="00FE6A36">
        <w:rPr>
          <w:rFonts w:cs="Arial"/>
          <w:b/>
          <w:sz w:val="24"/>
          <w:szCs w:val="24"/>
          <w:u w:val="single"/>
        </w:rPr>
        <w:t>Special Education</w:t>
      </w:r>
    </w:p>
    <w:p w14:paraId="7AA9FAB0" w14:textId="77777777" w:rsidR="00EA4932" w:rsidRPr="00FE6A36" w:rsidRDefault="00EA4932" w:rsidP="005F7D38">
      <w:pPr>
        <w:ind w:left="1440" w:hanging="1440"/>
        <w:rPr>
          <w:rFonts w:cs="Arial"/>
          <w:b/>
          <w:sz w:val="24"/>
          <w:szCs w:val="24"/>
        </w:rPr>
      </w:pPr>
    </w:p>
    <w:p w14:paraId="66032699" w14:textId="77777777" w:rsidR="00EA4932" w:rsidRPr="00FE6A36" w:rsidRDefault="00EA4932" w:rsidP="005F7D38">
      <w:pPr>
        <w:pStyle w:val="Footer"/>
        <w:tabs>
          <w:tab w:val="clear" w:pos="4320"/>
          <w:tab w:val="clear" w:pos="8640"/>
        </w:tabs>
        <w:ind w:left="1440" w:hanging="1440"/>
        <w:rPr>
          <w:rFonts w:cs="Arial"/>
          <w:b/>
          <w:bCs/>
          <w:sz w:val="24"/>
          <w:szCs w:val="24"/>
          <w:u w:val="single"/>
        </w:rPr>
      </w:pPr>
    </w:p>
    <w:p w14:paraId="21ECB4BE" w14:textId="77777777" w:rsidR="00B95984" w:rsidRPr="00FE6A36" w:rsidRDefault="00B95984" w:rsidP="005F7D38">
      <w:pPr>
        <w:pStyle w:val="Footer"/>
        <w:tabs>
          <w:tab w:val="clear" w:pos="4320"/>
          <w:tab w:val="clear" w:pos="8640"/>
        </w:tabs>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 xml:space="preserve">When is a referral to Part B made? </w:t>
      </w:r>
    </w:p>
    <w:p w14:paraId="10DEABDA" w14:textId="77777777" w:rsidR="00B1484C" w:rsidRPr="00FE6A36" w:rsidRDefault="00B1484C" w:rsidP="005F7D38">
      <w:pPr>
        <w:pStyle w:val="Footer"/>
        <w:tabs>
          <w:tab w:val="clear" w:pos="4320"/>
          <w:tab w:val="clear" w:pos="8640"/>
        </w:tabs>
        <w:ind w:left="1440" w:hanging="1440"/>
        <w:rPr>
          <w:rFonts w:cs="Arial"/>
          <w:sz w:val="24"/>
          <w:szCs w:val="24"/>
        </w:rPr>
      </w:pPr>
    </w:p>
    <w:p w14:paraId="28DA84D9" w14:textId="48DA6A5A" w:rsidR="0035340D" w:rsidRPr="00FE6A36" w:rsidRDefault="00B1484C" w:rsidP="0035340D">
      <w:pPr>
        <w:autoSpaceDE w:val="0"/>
        <w:autoSpaceDN w:val="0"/>
        <w:adjustRightInd w:val="0"/>
        <w:ind w:left="1440" w:hanging="1440"/>
        <w:rPr>
          <w:rFonts w:cs="Arial"/>
          <w:sz w:val="24"/>
          <w:szCs w:val="24"/>
        </w:rPr>
      </w:pPr>
      <w:r w:rsidRPr="00FE6A36">
        <w:rPr>
          <w:rFonts w:cs="Arial"/>
          <w:b/>
          <w:sz w:val="24"/>
          <w:szCs w:val="24"/>
        </w:rPr>
        <w:t>Answer</w:t>
      </w:r>
      <w:bookmarkStart w:id="0" w:name="_Hlk143184858"/>
      <w:r w:rsidR="0035340D" w:rsidRPr="00FE6A36">
        <w:rPr>
          <w:rFonts w:cs="Arial"/>
          <w:b/>
          <w:sz w:val="24"/>
          <w:szCs w:val="24"/>
        </w:rPr>
        <w:t xml:space="preserve">:  </w:t>
      </w:r>
      <w:r w:rsidR="0035340D" w:rsidRPr="00FE6A36">
        <w:rPr>
          <w:rFonts w:cs="Arial"/>
          <w:b/>
          <w:sz w:val="24"/>
          <w:szCs w:val="24"/>
        </w:rPr>
        <w:tab/>
      </w:r>
      <w:r w:rsidRPr="00FE6A36">
        <w:rPr>
          <w:rFonts w:cs="Arial"/>
          <w:sz w:val="24"/>
          <w:szCs w:val="24"/>
        </w:rPr>
        <w:t>A referral is made for any child suspected of having a disability and will soon reach the age of eligibility for preschool services under Part B.</w:t>
      </w:r>
      <w:r w:rsidR="00DB5A00" w:rsidRPr="00FE6A36">
        <w:rPr>
          <w:rFonts w:cs="Arial"/>
          <w:sz w:val="24"/>
          <w:szCs w:val="24"/>
        </w:rPr>
        <w:t xml:space="preserve"> Unless </w:t>
      </w:r>
      <w:r w:rsidR="00A718AF" w:rsidRPr="00FE6A36">
        <w:rPr>
          <w:rFonts w:cs="Arial"/>
          <w:sz w:val="24"/>
          <w:szCs w:val="24"/>
        </w:rPr>
        <w:t>the parent opts out</w:t>
      </w:r>
      <w:r w:rsidRPr="00FE6A36">
        <w:rPr>
          <w:rFonts w:cs="Arial"/>
          <w:sz w:val="24"/>
          <w:szCs w:val="24"/>
        </w:rPr>
        <w:t xml:space="preserve">, Part C is to provide notification </w:t>
      </w:r>
      <w:r w:rsidR="00A718AF" w:rsidRPr="00FE6A36">
        <w:rPr>
          <w:rFonts w:cs="Arial"/>
          <w:sz w:val="24"/>
          <w:szCs w:val="24"/>
        </w:rPr>
        <w:t xml:space="preserve">(referral) </w:t>
      </w:r>
      <w:r w:rsidRPr="00FE6A36">
        <w:rPr>
          <w:rFonts w:cs="Arial"/>
          <w:sz w:val="24"/>
          <w:szCs w:val="24"/>
        </w:rPr>
        <w:t>to the LEA</w:t>
      </w:r>
      <w:r w:rsidR="00A718AF" w:rsidRPr="00FE6A36">
        <w:rPr>
          <w:rFonts w:cs="Arial"/>
          <w:sz w:val="24"/>
          <w:szCs w:val="24"/>
        </w:rPr>
        <w:t xml:space="preserve"> for all children potentially eligible for Part B</w:t>
      </w:r>
      <w:r w:rsidRPr="00FE6A36">
        <w:rPr>
          <w:rFonts w:cs="Arial"/>
          <w:sz w:val="24"/>
          <w:szCs w:val="24"/>
        </w:rPr>
        <w:t xml:space="preserve">. </w:t>
      </w:r>
      <w:bookmarkEnd w:id="0"/>
      <w:r w:rsidR="0035340D" w:rsidRPr="00FE6A36">
        <w:rPr>
          <w:rFonts w:cs="Arial"/>
          <w:sz w:val="24"/>
          <w:szCs w:val="24"/>
        </w:rPr>
        <w:t xml:space="preserve">According to Federal regulations, notification is to be sent not fewer than 90 calendar days before that child reaches the age of eligibility for Part B, or for a child who will be age eligible in the upcoming school year, by April 1. However, our Virginia Memorandum of Agreement between DBHDS and DOE further specifies timelines that ensure notification happens early enough for the school division to complete the eligibility and IEP steps so the child can have an IEP in place prior to the third birthday or start of the school year. Under the Memorandum, notification must be sent no later than April 1st for those who will be age eligible in the coming school year or at least 6 months prior </w:t>
      </w:r>
      <w:r w:rsidR="0035340D" w:rsidRPr="00FE6A36">
        <w:rPr>
          <w:rFonts w:cs="Arial"/>
          <w:sz w:val="24"/>
          <w:szCs w:val="24"/>
        </w:rPr>
        <w:lastRenderedPageBreak/>
        <w:t xml:space="preserve">to the child’s third birthday. Other dates can be established in a local interagency agreement </w:t>
      </w:r>
      <w:proofErr w:type="gramStart"/>
      <w:r w:rsidR="0035340D" w:rsidRPr="00FE6A36">
        <w:rPr>
          <w:rFonts w:cs="Arial"/>
          <w:sz w:val="24"/>
          <w:szCs w:val="24"/>
        </w:rPr>
        <w:t>as long as</w:t>
      </w:r>
      <w:proofErr w:type="gramEnd"/>
      <w:r w:rsidR="0035340D" w:rsidRPr="00FE6A36">
        <w:rPr>
          <w:rFonts w:cs="Arial"/>
          <w:sz w:val="24"/>
          <w:szCs w:val="24"/>
        </w:rPr>
        <w:t xml:space="preserve"> it ensures the child can start school on time.</w:t>
      </w:r>
    </w:p>
    <w:p w14:paraId="6F277B77" w14:textId="77777777" w:rsidR="00B95984" w:rsidRPr="00FE6A36" w:rsidRDefault="00B95984" w:rsidP="0035340D">
      <w:pPr>
        <w:pStyle w:val="Footer"/>
        <w:tabs>
          <w:tab w:val="clear" w:pos="4320"/>
          <w:tab w:val="clear" w:pos="8640"/>
        </w:tabs>
        <w:rPr>
          <w:rFonts w:cs="Arial"/>
          <w:sz w:val="24"/>
          <w:szCs w:val="24"/>
        </w:rPr>
      </w:pPr>
    </w:p>
    <w:p w14:paraId="24538704" w14:textId="77777777" w:rsidR="007809D3" w:rsidRPr="00FE6A36" w:rsidRDefault="007809D3" w:rsidP="002A6445">
      <w:pPr>
        <w:pStyle w:val="Footer"/>
        <w:tabs>
          <w:tab w:val="clear" w:pos="4320"/>
          <w:tab w:val="clear" w:pos="8640"/>
        </w:tabs>
        <w:rPr>
          <w:rFonts w:cs="Arial"/>
          <w:b/>
          <w:bCs/>
          <w:sz w:val="24"/>
          <w:szCs w:val="24"/>
          <w:u w:val="single"/>
        </w:rPr>
      </w:pPr>
    </w:p>
    <w:p w14:paraId="336F650B" w14:textId="6A91DCE5"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 xml:space="preserve">What is considered a referral?  </w:t>
      </w:r>
      <w:r w:rsidR="00460617" w:rsidRPr="00FE6A36">
        <w:rPr>
          <w:rFonts w:cs="Arial"/>
          <w:sz w:val="24"/>
          <w:szCs w:val="24"/>
        </w:rPr>
        <w:t>How is it sent?</w:t>
      </w:r>
      <w:r w:rsidRPr="00FE6A36">
        <w:rPr>
          <w:rFonts w:cs="Arial"/>
          <w:sz w:val="24"/>
          <w:szCs w:val="24"/>
        </w:rPr>
        <w:t xml:space="preserve">  </w:t>
      </w:r>
    </w:p>
    <w:p w14:paraId="53842080" w14:textId="77777777" w:rsidR="00CB2B1E" w:rsidRPr="00FE6A36" w:rsidRDefault="00CB2B1E" w:rsidP="005F7D38">
      <w:pPr>
        <w:pStyle w:val="Footer"/>
        <w:tabs>
          <w:tab w:val="clear" w:pos="4320"/>
          <w:tab w:val="clear" w:pos="8640"/>
        </w:tabs>
        <w:ind w:left="1440" w:hanging="1440"/>
        <w:rPr>
          <w:rFonts w:cs="Arial"/>
          <w:sz w:val="24"/>
          <w:szCs w:val="24"/>
        </w:rPr>
      </w:pPr>
    </w:p>
    <w:p w14:paraId="0EDFAF9C" w14:textId="13D44A6B"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00DB5A00" w:rsidRPr="00FE6A36">
        <w:rPr>
          <w:rFonts w:cs="Arial"/>
          <w:bCs/>
          <w:iCs/>
          <w:sz w:val="24"/>
          <w:szCs w:val="24"/>
        </w:rPr>
        <w:t>Notification from Part C of</w:t>
      </w:r>
      <w:r w:rsidR="00A718AF" w:rsidRPr="00FE6A36">
        <w:rPr>
          <w:rFonts w:cs="Arial"/>
          <w:bCs/>
          <w:iCs/>
          <w:sz w:val="24"/>
          <w:szCs w:val="24"/>
        </w:rPr>
        <w:t xml:space="preserve"> </w:t>
      </w:r>
      <w:r w:rsidR="00A718AF" w:rsidRPr="00FE6A36">
        <w:rPr>
          <w:rFonts w:cs="Arial"/>
          <w:sz w:val="24"/>
          <w:szCs w:val="24"/>
        </w:rPr>
        <w:t>i</w:t>
      </w:r>
      <w:r w:rsidRPr="00FE6A36">
        <w:rPr>
          <w:rFonts w:cs="Arial"/>
          <w:sz w:val="24"/>
          <w:szCs w:val="24"/>
        </w:rPr>
        <w:t>dentifying information and a request for an evaluation</w:t>
      </w:r>
      <w:r w:rsidR="004A2920" w:rsidRPr="00FE6A36">
        <w:rPr>
          <w:rFonts w:cs="Arial"/>
          <w:sz w:val="24"/>
          <w:szCs w:val="24"/>
        </w:rPr>
        <w:t xml:space="preserve"> to determine eligibility for special education services</w:t>
      </w:r>
      <w:r w:rsidRPr="00FE6A36">
        <w:rPr>
          <w:rFonts w:cs="Arial"/>
          <w:sz w:val="24"/>
          <w:szCs w:val="24"/>
        </w:rPr>
        <w:t xml:space="preserve"> of a </w:t>
      </w:r>
      <w:r w:rsidR="0053651A" w:rsidRPr="00FE6A36">
        <w:rPr>
          <w:rFonts w:cs="Arial"/>
          <w:sz w:val="24"/>
          <w:szCs w:val="24"/>
        </w:rPr>
        <w:t>child with a suspected disability</w:t>
      </w:r>
      <w:r w:rsidRPr="00FE6A36">
        <w:rPr>
          <w:rFonts w:cs="Arial"/>
          <w:sz w:val="24"/>
          <w:szCs w:val="24"/>
        </w:rPr>
        <w:t xml:space="preserve"> given to the special education director or designee of the school division is considered a referral.</w:t>
      </w:r>
      <w:r w:rsidR="0035340D" w:rsidRPr="00FE6A36">
        <w:rPr>
          <w:rFonts w:cs="Arial"/>
          <w:sz w:val="24"/>
          <w:szCs w:val="24"/>
        </w:rPr>
        <w:t xml:space="preserve"> </w:t>
      </w:r>
      <w:r w:rsidRPr="00FE6A36">
        <w:rPr>
          <w:rFonts w:cs="Arial"/>
          <w:sz w:val="24"/>
          <w:szCs w:val="24"/>
        </w:rPr>
        <w:t>The</w:t>
      </w:r>
      <w:r w:rsidR="004A2920" w:rsidRPr="00FE6A36">
        <w:rPr>
          <w:rFonts w:cs="Arial"/>
          <w:sz w:val="24"/>
          <w:szCs w:val="24"/>
        </w:rPr>
        <w:t xml:space="preserve"> initial</w:t>
      </w:r>
      <w:r w:rsidRPr="00FE6A36">
        <w:rPr>
          <w:rFonts w:cs="Arial"/>
          <w:sz w:val="24"/>
          <w:szCs w:val="24"/>
        </w:rPr>
        <w:t xml:space="preserve"> information can be provided through the mail</w:t>
      </w:r>
      <w:r w:rsidR="008579C2" w:rsidRPr="00FE6A36">
        <w:rPr>
          <w:rFonts w:cs="Arial"/>
          <w:sz w:val="24"/>
          <w:szCs w:val="24"/>
        </w:rPr>
        <w:t xml:space="preserve">, fax, </w:t>
      </w:r>
      <w:r w:rsidR="004352E3" w:rsidRPr="00FE6A36">
        <w:rPr>
          <w:rFonts w:cs="Arial"/>
          <w:sz w:val="24"/>
          <w:szCs w:val="24"/>
        </w:rPr>
        <w:t xml:space="preserve">encrypted </w:t>
      </w:r>
      <w:r w:rsidR="008579C2" w:rsidRPr="00FE6A36">
        <w:rPr>
          <w:rFonts w:cs="Arial"/>
          <w:sz w:val="24"/>
          <w:szCs w:val="24"/>
        </w:rPr>
        <w:t>email</w:t>
      </w:r>
      <w:r w:rsidR="00667630" w:rsidRPr="00FE6A36">
        <w:rPr>
          <w:rFonts w:cs="Arial"/>
          <w:sz w:val="24"/>
          <w:szCs w:val="24"/>
        </w:rPr>
        <w:t>,</w:t>
      </w:r>
      <w:r w:rsidRPr="00FE6A36">
        <w:rPr>
          <w:rFonts w:cs="Arial"/>
          <w:sz w:val="24"/>
          <w:szCs w:val="24"/>
        </w:rPr>
        <w:t xml:space="preserve"> or over the phone.</w:t>
      </w:r>
      <w:r w:rsidR="0035340D" w:rsidRPr="00FE6A36">
        <w:rPr>
          <w:rFonts w:cs="Arial"/>
          <w:sz w:val="24"/>
          <w:szCs w:val="24"/>
        </w:rPr>
        <w:t xml:space="preserve"> </w:t>
      </w:r>
      <w:r w:rsidRPr="00FE6A36">
        <w:rPr>
          <w:rFonts w:cs="Arial"/>
          <w:sz w:val="24"/>
          <w:szCs w:val="24"/>
        </w:rPr>
        <w:t xml:space="preserve">The </w:t>
      </w:r>
      <w:r w:rsidR="008579C2" w:rsidRPr="00FE6A36">
        <w:rPr>
          <w:rFonts w:cs="Arial"/>
          <w:sz w:val="24"/>
          <w:szCs w:val="24"/>
        </w:rPr>
        <w:t xml:space="preserve">date </w:t>
      </w:r>
      <w:r w:rsidRPr="00FE6A36">
        <w:rPr>
          <w:rFonts w:cs="Arial"/>
          <w:sz w:val="24"/>
          <w:szCs w:val="24"/>
        </w:rPr>
        <w:t xml:space="preserve">the </w:t>
      </w:r>
      <w:r w:rsidR="004A2920" w:rsidRPr="00FE6A36">
        <w:rPr>
          <w:rFonts w:cs="Arial"/>
          <w:sz w:val="24"/>
          <w:szCs w:val="24"/>
        </w:rPr>
        <w:t xml:space="preserve">special education </w:t>
      </w:r>
      <w:r w:rsidRPr="00FE6A36">
        <w:rPr>
          <w:rFonts w:cs="Arial"/>
          <w:sz w:val="24"/>
          <w:szCs w:val="24"/>
        </w:rPr>
        <w:t xml:space="preserve">director </w:t>
      </w:r>
      <w:r w:rsidR="004A2920" w:rsidRPr="00FE6A36">
        <w:rPr>
          <w:rFonts w:cs="Arial"/>
          <w:sz w:val="24"/>
          <w:szCs w:val="24"/>
        </w:rPr>
        <w:t xml:space="preserve">or their designee </w:t>
      </w:r>
      <w:r w:rsidRPr="00FE6A36">
        <w:rPr>
          <w:rFonts w:cs="Arial"/>
          <w:sz w:val="24"/>
          <w:szCs w:val="24"/>
        </w:rPr>
        <w:t xml:space="preserve">receives the information is considered the </w:t>
      </w:r>
      <w:r w:rsidR="004A2920" w:rsidRPr="00FE6A36">
        <w:rPr>
          <w:rFonts w:cs="Arial"/>
          <w:sz w:val="24"/>
          <w:szCs w:val="24"/>
        </w:rPr>
        <w:t xml:space="preserve">start of a </w:t>
      </w:r>
      <w:r w:rsidRPr="00FE6A36">
        <w:rPr>
          <w:rFonts w:cs="Arial"/>
          <w:sz w:val="24"/>
          <w:szCs w:val="24"/>
        </w:rPr>
        <w:t>referral</w:t>
      </w:r>
      <w:r w:rsidR="00BF392F" w:rsidRPr="00FE6A36">
        <w:rPr>
          <w:rFonts w:cs="Arial"/>
          <w:sz w:val="24"/>
          <w:szCs w:val="24"/>
        </w:rPr>
        <w:t xml:space="preserve"> and begins the </w:t>
      </w:r>
      <w:proofErr w:type="gramStart"/>
      <w:r w:rsidR="00BF392F" w:rsidRPr="00FE6A36">
        <w:rPr>
          <w:rFonts w:cs="Arial"/>
          <w:sz w:val="24"/>
          <w:szCs w:val="24"/>
        </w:rPr>
        <w:t>65 day</w:t>
      </w:r>
      <w:proofErr w:type="gramEnd"/>
      <w:r w:rsidR="00BF392F" w:rsidRPr="00FE6A36">
        <w:rPr>
          <w:rFonts w:cs="Arial"/>
          <w:sz w:val="24"/>
          <w:szCs w:val="24"/>
        </w:rPr>
        <w:t xml:space="preserve"> timeline</w:t>
      </w:r>
      <w:r w:rsidR="004A2920" w:rsidRPr="00FE6A36">
        <w:rPr>
          <w:rFonts w:cs="Arial"/>
          <w:sz w:val="24"/>
          <w:szCs w:val="24"/>
        </w:rPr>
        <w:t xml:space="preserve"> towards eligibility</w:t>
      </w:r>
      <w:r w:rsidRPr="00FE6A36">
        <w:rPr>
          <w:rFonts w:cs="Arial"/>
          <w:sz w:val="24"/>
          <w:szCs w:val="24"/>
        </w:rPr>
        <w:t>.</w:t>
      </w:r>
      <w:r w:rsidR="0035340D" w:rsidRPr="00FE6A36">
        <w:rPr>
          <w:rFonts w:cs="Arial"/>
          <w:sz w:val="24"/>
          <w:szCs w:val="24"/>
        </w:rPr>
        <w:t xml:space="preserve"> </w:t>
      </w:r>
      <w:r w:rsidRPr="00FE6A36">
        <w:rPr>
          <w:rFonts w:cs="Arial"/>
          <w:sz w:val="24"/>
          <w:szCs w:val="24"/>
        </w:rPr>
        <w:t>Additional information such as the IFSP, most recent evaluations from the Part C program,</w:t>
      </w:r>
      <w:r w:rsidR="00DB5A00" w:rsidRPr="00FE6A36">
        <w:rPr>
          <w:rFonts w:cs="Arial"/>
          <w:sz w:val="24"/>
          <w:szCs w:val="24"/>
        </w:rPr>
        <w:t xml:space="preserve"> therapy notes, etc. need to be </w:t>
      </w:r>
      <w:r w:rsidRPr="00FE6A36">
        <w:rPr>
          <w:rFonts w:cs="Arial"/>
          <w:sz w:val="24"/>
          <w:szCs w:val="24"/>
        </w:rPr>
        <w:t>provided to the school division as soon as possible</w:t>
      </w:r>
      <w:r w:rsidR="00DB5A00" w:rsidRPr="00FE6A36">
        <w:rPr>
          <w:rFonts w:cs="Arial"/>
          <w:sz w:val="24"/>
          <w:szCs w:val="24"/>
        </w:rPr>
        <w:t xml:space="preserve"> </w:t>
      </w:r>
      <w:r w:rsidR="00A718AF" w:rsidRPr="00FE6A36">
        <w:rPr>
          <w:rFonts w:cs="Arial"/>
          <w:sz w:val="24"/>
          <w:szCs w:val="24"/>
        </w:rPr>
        <w:t xml:space="preserve">but are not required in order for the </w:t>
      </w:r>
      <w:proofErr w:type="gramStart"/>
      <w:r w:rsidR="00A718AF" w:rsidRPr="00FE6A36">
        <w:rPr>
          <w:rFonts w:cs="Arial"/>
          <w:sz w:val="24"/>
          <w:szCs w:val="24"/>
        </w:rPr>
        <w:t>65 day</w:t>
      </w:r>
      <w:proofErr w:type="gramEnd"/>
      <w:r w:rsidR="00A718AF" w:rsidRPr="00FE6A36">
        <w:rPr>
          <w:rFonts w:cs="Arial"/>
          <w:sz w:val="24"/>
          <w:szCs w:val="24"/>
        </w:rPr>
        <w:t xml:space="preserve"> timeline to begin</w:t>
      </w:r>
      <w:r w:rsidRPr="00FE6A36">
        <w:rPr>
          <w:rFonts w:cs="Arial"/>
          <w:sz w:val="24"/>
          <w:szCs w:val="24"/>
        </w:rPr>
        <w:t xml:space="preserve">. </w:t>
      </w:r>
    </w:p>
    <w:p w14:paraId="3660B6BC" w14:textId="77777777" w:rsidR="00C05AE4" w:rsidRPr="00FE6A36" w:rsidRDefault="00C05AE4" w:rsidP="005F7D38">
      <w:pPr>
        <w:pStyle w:val="Footer"/>
        <w:tabs>
          <w:tab w:val="clear" w:pos="4320"/>
          <w:tab w:val="clear" w:pos="8640"/>
        </w:tabs>
        <w:ind w:left="1440" w:hanging="1440"/>
        <w:rPr>
          <w:rFonts w:cs="Arial"/>
          <w:sz w:val="24"/>
          <w:szCs w:val="24"/>
        </w:rPr>
      </w:pPr>
    </w:p>
    <w:p w14:paraId="374F1394" w14:textId="77777777" w:rsidR="007809D3" w:rsidRPr="00FE6A36" w:rsidRDefault="007809D3" w:rsidP="005F7D38">
      <w:pPr>
        <w:ind w:left="1440" w:hanging="1440"/>
        <w:rPr>
          <w:rFonts w:cs="Arial"/>
          <w:b/>
          <w:bCs/>
          <w:sz w:val="24"/>
          <w:szCs w:val="24"/>
          <w:u w:val="single"/>
        </w:rPr>
      </w:pPr>
    </w:p>
    <w:p w14:paraId="6FAEE0F7" w14:textId="77777777" w:rsidR="00C05AE4" w:rsidRPr="00FE6A36" w:rsidRDefault="00C05AE4" w:rsidP="005F7D38">
      <w:pPr>
        <w:ind w:left="1440" w:hanging="1440"/>
        <w:rPr>
          <w:rFonts w:cs="Arial"/>
          <w:bCs/>
          <w:sz w:val="24"/>
          <w:szCs w:val="24"/>
        </w:rPr>
      </w:pPr>
      <w:r w:rsidRPr="00FE6A36">
        <w:rPr>
          <w:rFonts w:cs="Arial"/>
          <w:b/>
          <w:bCs/>
          <w:sz w:val="24"/>
          <w:szCs w:val="24"/>
          <w:u w:val="single"/>
        </w:rPr>
        <w:t>Question:</w:t>
      </w:r>
      <w:r w:rsidRPr="00FE6A36">
        <w:rPr>
          <w:rFonts w:cs="Arial"/>
          <w:bCs/>
          <w:sz w:val="24"/>
          <w:szCs w:val="24"/>
        </w:rPr>
        <w:tab/>
        <w:t>What does a referral or notification require?</w:t>
      </w:r>
    </w:p>
    <w:p w14:paraId="22F95985" w14:textId="77777777" w:rsidR="00CB2B1E" w:rsidRPr="00FE6A36" w:rsidRDefault="00CB2B1E" w:rsidP="005F7D38">
      <w:pPr>
        <w:ind w:left="1440" w:hanging="1440"/>
        <w:rPr>
          <w:rFonts w:cs="Arial"/>
          <w:bCs/>
          <w:sz w:val="24"/>
          <w:szCs w:val="24"/>
        </w:rPr>
      </w:pPr>
    </w:p>
    <w:p w14:paraId="52EC0B79" w14:textId="6E732BD8" w:rsidR="00C05AE4" w:rsidRPr="00FE6A36" w:rsidRDefault="00C05AE4" w:rsidP="005F7D38">
      <w:pPr>
        <w:ind w:left="1440" w:hanging="1440"/>
        <w:rPr>
          <w:rFonts w:cs="Arial"/>
          <w:sz w:val="24"/>
          <w:szCs w:val="24"/>
        </w:rPr>
      </w:pPr>
      <w:r w:rsidRPr="00FE6A36">
        <w:rPr>
          <w:rFonts w:cs="Arial"/>
          <w:b/>
          <w:bCs/>
          <w:i/>
          <w:sz w:val="24"/>
          <w:szCs w:val="24"/>
        </w:rPr>
        <w:t>Answer:</w:t>
      </w:r>
      <w:r w:rsidRPr="00FE6A36">
        <w:rPr>
          <w:rFonts w:cs="Arial"/>
          <w:bCs/>
          <w:sz w:val="24"/>
          <w:szCs w:val="24"/>
        </w:rPr>
        <w:tab/>
        <w:t xml:space="preserve">The referral requires only the child’s name, birthdate, parent(s) name and contact information. </w:t>
      </w:r>
    </w:p>
    <w:p w14:paraId="4480F7B9" w14:textId="77777777" w:rsidR="00AE2EA3" w:rsidRPr="00FE6A36" w:rsidRDefault="00AE2EA3" w:rsidP="005F7D38">
      <w:pPr>
        <w:pStyle w:val="Footer"/>
        <w:tabs>
          <w:tab w:val="clear" w:pos="4320"/>
          <w:tab w:val="clear" w:pos="8640"/>
        </w:tabs>
        <w:ind w:left="1440" w:hanging="1440"/>
        <w:rPr>
          <w:rFonts w:cs="Arial"/>
          <w:sz w:val="24"/>
          <w:szCs w:val="24"/>
        </w:rPr>
      </w:pPr>
    </w:p>
    <w:p w14:paraId="22AC5B16" w14:textId="77777777" w:rsidR="007809D3" w:rsidRPr="00FE6A36" w:rsidRDefault="007809D3" w:rsidP="005F7D38">
      <w:pPr>
        <w:pStyle w:val="Footer"/>
        <w:tabs>
          <w:tab w:val="clear" w:pos="4320"/>
          <w:tab w:val="clear" w:pos="8640"/>
        </w:tabs>
        <w:ind w:left="1440" w:hanging="1440"/>
        <w:rPr>
          <w:rFonts w:cs="Arial"/>
          <w:b/>
          <w:bCs/>
          <w:sz w:val="24"/>
          <w:szCs w:val="24"/>
          <w:u w:val="single"/>
        </w:rPr>
      </w:pPr>
    </w:p>
    <w:p w14:paraId="492F1D87" w14:textId="77777777"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Who can make a referral to Part B?</w:t>
      </w:r>
    </w:p>
    <w:p w14:paraId="2F8CA946" w14:textId="77777777" w:rsidR="00CB2B1E" w:rsidRPr="00FE6A36" w:rsidRDefault="00CB2B1E" w:rsidP="005F7D38">
      <w:pPr>
        <w:pStyle w:val="Footer"/>
        <w:tabs>
          <w:tab w:val="clear" w:pos="4320"/>
          <w:tab w:val="clear" w:pos="8640"/>
        </w:tabs>
        <w:ind w:left="1440" w:hanging="1440"/>
        <w:rPr>
          <w:rFonts w:cs="Arial"/>
          <w:sz w:val="24"/>
          <w:szCs w:val="24"/>
        </w:rPr>
      </w:pPr>
    </w:p>
    <w:p w14:paraId="4246A51E" w14:textId="77777777"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b/>
          <w:bCs/>
          <w:i/>
          <w:iCs/>
          <w:sz w:val="24"/>
          <w:szCs w:val="24"/>
        </w:rPr>
        <w:t xml:space="preserve">Answer: </w:t>
      </w:r>
      <w:r w:rsidRPr="00FE6A36">
        <w:rPr>
          <w:rFonts w:cs="Arial"/>
          <w:b/>
          <w:bCs/>
          <w:i/>
          <w:iCs/>
          <w:sz w:val="24"/>
          <w:szCs w:val="24"/>
        </w:rPr>
        <w:tab/>
      </w:r>
      <w:r w:rsidRPr="00FE6A36">
        <w:rPr>
          <w:rFonts w:cs="Arial"/>
          <w:sz w:val="24"/>
          <w:szCs w:val="24"/>
        </w:rPr>
        <w:t>Part C personnel, parents, doctors, care providers, and</w:t>
      </w:r>
      <w:r w:rsidR="00BC50DC" w:rsidRPr="00FE6A36">
        <w:rPr>
          <w:rFonts w:cs="Arial"/>
          <w:sz w:val="24"/>
          <w:szCs w:val="24"/>
        </w:rPr>
        <w:t xml:space="preserve"> other family members can make r</w:t>
      </w:r>
      <w:r w:rsidRPr="00FE6A36">
        <w:rPr>
          <w:rFonts w:cs="Arial"/>
          <w:sz w:val="24"/>
          <w:szCs w:val="24"/>
        </w:rPr>
        <w:t xml:space="preserve">eferrals to Part B. </w:t>
      </w:r>
    </w:p>
    <w:p w14:paraId="2B393CB4" w14:textId="77777777" w:rsidR="00EA4932" w:rsidRPr="00FE6A36" w:rsidRDefault="00EA4932" w:rsidP="005F7D38">
      <w:pPr>
        <w:pStyle w:val="Footer"/>
        <w:tabs>
          <w:tab w:val="clear" w:pos="4320"/>
          <w:tab w:val="clear" w:pos="8640"/>
        </w:tabs>
        <w:ind w:left="1440" w:hanging="1440"/>
        <w:rPr>
          <w:rFonts w:cs="Arial"/>
          <w:sz w:val="24"/>
          <w:szCs w:val="24"/>
        </w:rPr>
      </w:pPr>
    </w:p>
    <w:p w14:paraId="4DDA7FD6" w14:textId="77777777" w:rsidR="007809D3" w:rsidRPr="00FE6A36" w:rsidRDefault="007809D3" w:rsidP="005F7D38">
      <w:pPr>
        <w:pStyle w:val="Footer"/>
        <w:tabs>
          <w:tab w:val="clear" w:pos="4320"/>
          <w:tab w:val="clear" w:pos="8640"/>
        </w:tabs>
        <w:ind w:left="1440" w:hanging="1440"/>
        <w:rPr>
          <w:rFonts w:cs="Arial"/>
          <w:b/>
          <w:bCs/>
          <w:sz w:val="24"/>
          <w:szCs w:val="24"/>
          <w:u w:val="single"/>
        </w:rPr>
      </w:pPr>
    </w:p>
    <w:p w14:paraId="5267024B" w14:textId="2D9BFC19" w:rsidR="00170393" w:rsidRPr="00FE6A36" w:rsidRDefault="00EA4932" w:rsidP="005F7D38">
      <w:pPr>
        <w:pStyle w:val="Footer"/>
        <w:tabs>
          <w:tab w:val="clear" w:pos="4320"/>
          <w:tab w:val="clear" w:pos="8640"/>
        </w:tabs>
        <w:ind w:left="1440" w:hanging="1440"/>
        <w:rPr>
          <w:rFonts w:cs="Arial"/>
          <w:sz w:val="24"/>
          <w:szCs w:val="24"/>
        </w:rPr>
      </w:pPr>
      <w:r w:rsidRPr="00FE6A36">
        <w:rPr>
          <w:rFonts w:cs="Arial"/>
          <w:b/>
          <w:bCs/>
          <w:sz w:val="24"/>
          <w:szCs w:val="24"/>
          <w:u w:val="single"/>
        </w:rPr>
        <w:t>Question:</w:t>
      </w:r>
      <w:r w:rsidRPr="00FE6A36">
        <w:rPr>
          <w:rFonts w:cs="Arial"/>
          <w:sz w:val="24"/>
          <w:szCs w:val="24"/>
        </w:rPr>
        <w:tab/>
        <w:t xml:space="preserve">What constitutes the referral date to Part B?  </w:t>
      </w:r>
    </w:p>
    <w:p w14:paraId="54CFD102" w14:textId="77777777"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sz w:val="24"/>
          <w:szCs w:val="24"/>
        </w:rPr>
        <w:t xml:space="preserve"> </w:t>
      </w:r>
    </w:p>
    <w:p w14:paraId="43922ACB" w14:textId="07AB04B9" w:rsidR="00EA4932" w:rsidRPr="00FE6A36" w:rsidRDefault="00EA4932" w:rsidP="005F7D38">
      <w:pPr>
        <w:pStyle w:val="Footer"/>
        <w:tabs>
          <w:tab w:val="clear" w:pos="4320"/>
          <w:tab w:val="clear" w:pos="8640"/>
        </w:tabs>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00980FD2" w:rsidRPr="00FE6A36">
        <w:rPr>
          <w:rFonts w:cs="Arial"/>
          <w:bCs/>
          <w:iCs/>
          <w:sz w:val="24"/>
          <w:szCs w:val="24"/>
        </w:rPr>
        <w:t>All referrals from Part C are considered referrals for determining special education eligibility</w:t>
      </w:r>
      <w:r w:rsidR="004352E3" w:rsidRPr="00FE6A36">
        <w:rPr>
          <w:rFonts w:cs="Arial"/>
          <w:bCs/>
          <w:iCs/>
          <w:sz w:val="24"/>
          <w:szCs w:val="24"/>
        </w:rPr>
        <w:t xml:space="preserve">. </w:t>
      </w:r>
      <w:r w:rsidR="00980FD2" w:rsidRPr="00FE6A36">
        <w:rPr>
          <w:rFonts w:cs="Arial"/>
          <w:sz w:val="24"/>
          <w:szCs w:val="24"/>
        </w:rPr>
        <w:t>The</w:t>
      </w:r>
      <w:r w:rsidRPr="00FE6A36">
        <w:rPr>
          <w:rFonts w:cs="Arial"/>
          <w:sz w:val="24"/>
          <w:szCs w:val="24"/>
        </w:rPr>
        <w:t xml:space="preserve"> date the referral is received by the special education director or the designated person in the local school </w:t>
      </w:r>
      <w:r w:rsidR="00B3326D" w:rsidRPr="00FE6A36">
        <w:rPr>
          <w:rFonts w:cs="Arial"/>
          <w:sz w:val="24"/>
          <w:szCs w:val="24"/>
        </w:rPr>
        <w:t>division</w:t>
      </w:r>
      <w:r w:rsidR="00980FD2" w:rsidRPr="00FE6A36">
        <w:rPr>
          <w:rFonts w:cs="Arial"/>
          <w:sz w:val="24"/>
          <w:szCs w:val="24"/>
        </w:rPr>
        <w:t xml:space="preserve"> starts the </w:t>
      </w:r>
      <w:proofErr w:type="gramStart"/>
      <w:r w:rsidR="004352E3" w:rsidRPr="00FE6A36">
        <w:rPr>
          <w:rFonts w:cs="Arial"/>
          <w:sz w:val="24"/>
          <w:szCs w:val="24"/>
        </w:rPr>
        <w:t>65 day</w:t>
      </w:r>
      <w:proofErr w:type="gramEnd"/>
      <w:r w:rsidR="004352E3" w:rsidRPr="00FE6A36">
        <w:rPr>
          <w:rFonts w:cs="Arial"/>
          <w:sz w:val="24"/>
          <w:szCs w:val="24"/>
        </w:rPr>
        <w:t xml:space="preserve"> timeline</w:t>
      </w:r>
      <w:r w:rsidRPr="00FE6A36">
        <w:rPr>
          <w:rFonts w:cs="Arial"/>
          <w:sz w:val="24"/>
          <w:szCs w:val="24"/>
        </w:rPr>
        <w:t>.</w:t>
      </w:r>
      <w:r w:rsidR="004352E3" w:rsidRPr="00FE6A36">
        <w:rPr>
          <w:rFonts w:cs="Arial"/>
          <w:sz w:val="24"/>
          <w:szCs w:val="24"/>
        </w:rPr>
        <w:t xml:space="preserve"> </w:t>
      </w:r>
      <w:r w:rsidRPr="00FE6A36">
        <w:rPr>
          <w:rFonts w:cs="Arial"/>
          <w:sz w:val="24"/>
          <w:szCs w:val="24"/>
        </w:rPr>
        <w:t xml:space="preserve">If the referral is sent via US Mail or fax, it is the date the paperwork is received by the designated person, not the date the information was sent. If the referral is made verbally, it is the date the referral is made and received (which is the same) over the phone or face to face. School </w:t>
      </w:r>
      <w:r w:rsidR="00B3326D" w:rsidRPr="00FE6A36">
        <w:rPr>
          <w:rFonts w:cs="Arial"/>
          <w:sz w:val="24"/>
          <w:szCs w:val="24"/>
        </w:rPr>
        <w:t>division</w:t>
      </w:r>
      <w:r w:rsidRPr="00FE6A36">
        <w:rPr>
          <w:rFonts w:cs="Arial"/>
          <w:sz w:val="24"/>
          <w:szCs w:val="24"/>
        </w:rPr>
        <w:t xml:space="preserve">s should have a mechanism in place for an alternative person to receive the referrals when the designated person is absent. </w:t>
      </w:r>
    </w:p>
    <w:p w14:paraId="3672714A" w14:textId="77777777" w:rsidR="00EA4932" w:rsidRPr="00FE6A36" w:rsidRDefault="00EA4932" w:rsidP="005F7D38">
      <w:pPr>
        <w:rPr>
          <w:rFonts w:cs="Arial"/>
          <w:b/>
          <w:bCs/>
          <w:sz w:val="24"/>
          <w:szCs w:val="24"/>
          <w:u w:val="single"/>
        </w:rPr>
      </w:pPr>
    </w:p>
    <w:p w14:paraId="5F70ED89" w14:textId="77777777" w:rsidR="00994E5C" w:rsidRPr="00FE6A36" w:rsidRDefault="00994E5C" w:rsidP="005F7D38">
      <w:pPr>
        <w:ind w:left="1440" w:hanging="1440"/>
        <w:rPr>
          <w:rFonts w:cs="Arial"/>
          <w:b/>
          <w:bCs/>
          <w:sz w:val="24"/>
          <w:szCs w:val="24"/>
          <w:u w:val="single"/>
        </w:rPr>
      </w:pPr>
    </w:p>
    <w:p w14:paraId="0A558FD1" w14:textId="77777777" w:rsidR="00C05AE4" w:rsidRPr="00FE6A36" w:rsidRDefault="00C05AE4" w:rsidP="005F7D38">
      <w:pPr>
        <w:ind w:left="1440" w:hanging="1440"/>
        <w:rPr>
          <w:rFonts w:cs="Arial"/>
          <w:bCs/>
          <w:sz w:val="24"/>
          <w:szCs w:val="24"/>
        </w:rPr>
      </w:pPr>
      <w:r w:rsidRPr="00FE6A36">
        <w:rPr>
          <w:rFonts w:cs="Arial"/>
          <w:b/>
          <w:bCs/>
          <w:sz w:val="24"/>
          <w:szCs w:val="24"/>
          <w:u w:val="single"/>
        </w:rPr>
        <w:t>Question:</w:t>
      </w:r>
      <w:r w:rsidRPr="00FE6A36">
        <w:rPr>
          <w:rFonts w:cs="Arial"/>
          <w:bCs/>
          <w:sz w:val="24"/>
          <w:szCs w:val="24"/>
        </w:rPr>
        <w:tab/>
        <w:t>What impacts when the referral is sent to the local school division?</w:t>
      </w:r>
    </w:p>
    <w:p w14:paraId="0F7AFFBF" w14:textId="77777777" w:rsidR="00655EB2" w:rsidRPr="00FE6A36" w:rsidRDefault="00655EB2" w:rsidP="005F7D38">
      <w:pPr>
        <w:ind w:left="1440" w:hanging="1440"/>
        <w:rPr>
          <w:rFonts w:cs="Arial"/>
          <w:bCs/>
          <w:sz w:val="24"/>
          <w:szCs w:val="24"/>
        </w:rPr>
      </w:pPr>
    </w:p>
    <w:p w14:paraId="4A203DF8" w14:textId="346A395F" w:rsidR="0035340D" w:rsidRPr="00FE6A36" w:rsidRDefault="00C05AE4" w:rsidP="0035340D">
      <w:pPr>
        <w:autoSpaceDE w:val="0"/>
        <w:autoSpaceDN w:val="0"/>
        <w:adjustRightInd w:val="0"/>
        <w:ind w:left="1440" w:hanging="1440"/>
        <w:rPr>
          <w:rFonts w:cs="Arial"/>
          <w:sz w:val="24"/>
          <w:szCs w:val="24"/>
        </w:rPr>
      </w:pPr>
      <w:r w:rsidRPr="00FE6A36">
        <w:rPr>
          <w:rFonts w:cs="Arial"/>
          <w:b/>
          <w:i/>
          <w:sz w:val="24"/>
          <w:szCs w:val="24"/>
        </w:rPr>
        <w:lastRenderedPageBreak/>
        <w:t>Answer:</w:t>
      </w:r>
      <w:r w:rsidR="0035340D" w:rsidRPr="00FE6A36">
        <w:rPr>
          <w:rFonts w:cs="Arial"/>
          <w:b/>
          <w:i/>
          <w:sz w:val="24"/>
          <w:szCs w:val="24"/>
        </w:rPr>
        <w:t xml:space="preserve"> </w:t>
      </w:r>
      <w:r w:rsidR="0035340D" w:rsidRPr="00FE6A36">
        <w:rPr>
          <w:rFonts w:cs="Arial"/>
          <w:b/>
          <w:i/>
          <w:sz w:val="24"/>
          <w:szCs w:val="24"/>
        </w:rPr>
        <w:tab/>
      </w:r>
      <w:r w:rsidR="00DF0C65" w:rsidRPr="00FE6A36">
        <w:rPr>
          <w:rFonts w:cs="Arial"/>
          <w:sz w:val="24"/>
          <w:szCs w:val="24"/>
        </w:rPr>
        <w:t>Unless the parent opts out (in writing on the IFSP)</w:t>
      </w:r>
      <w:r w:rsidRPr="00FE6A36">
        <w:rPr>
          <w:rFonts w:cs="Arial"/>
          <w:sz w:val="24"/>
          <w:szCs w:val="24"/>
        </w:rPr>
        <w:t>, Part C is to provide notification to the LEA.</w:t>
      </w:r>
      <w:r w:rsidR="0035340D" w:rsidRPr="00FE6A36">
        <w:rPr>
          <w:rFonts w:cs="Arial"/>
          <w:sz w:val="24"/>
          <w:szCs w:val="24"/>
        </w:rPr>
        <w:t xml:space="preserve"> According to Federal regulations, notification is to be sent not fewer than 90 calendar days before that child reaches the age of eligibility for Part B, or for a child who will be age eligible in the upcoming school year, by April 1. However, our Virginia Memorandum of Agreement between DBHDS and DOE further specifies timelines that ensure notification happens early enough for the school division to complete the eligibility and IEP steps so the child can have an IEP in place prior to the third birthday or start of the school year. Under the Memorandum, notification must be sent no later than April 1st for those who will be age eligible in the coming school year or at least 6 months prior to the child’s third birthday. Other dates can be established in a local interagency agreement </w:t>
      </w:r>
      <w:proofErr w:type="gramStart"/>
      <w:r w:rsidR="0035340D" w:rsidRPr="00FE6A36">
        <w:rPr>
          <w:rFonts w:cs="Arial"/>
          <w:sz w:val="24"/>
          <w:szCs w:val="24"/>
        </w:rPr>
        <w:t>as long as</w:t>
      </w:r>
      <w:proofErr w:type="gramEnd"/>
      <w:r w:rsidR="0035340D" w:rsidRPr="00FE6A36">
        <w:rPr>
          <w:rFonts w:cs="Arial"/>
          <w:sz w:val="24"/>
          <w:szCs w:val="24"/>
        </w:rPr>
        <w:t xml:space="preserve"> it ensures the child can start school on time.</w:t>
      </w:r>
    </w:p>
    <w:p w14:paraId="55932A07" w14:textId="77777777" w:rsidR="00C05AE4" w:rsidRPr="00FE6A36" w:rsidRDefault="00C05AE4" w:rsidP="00FE6A36">
      <w:pPr>
        <w:rPr>
          <w:rFonts w:cs="Arial"/>
          <w:sz w:val="24"/>
          <w:szCs w:val="24"/>
        </w:rPr>
      </w:pPr>
    </w:p>
    <w:p w14:paraId="09C04190" w14:textId="3829ABE1" w:rsidR="00C05AE4" w:rsidRPr="00FE6A36" w:rsidRDefault="0013067F" w:rsidP="005F7D38">
      <w:pPr>
        <w:ind w:left="1440"/>
        <w:rPr>
          <w:rFonts w:cs="Arial"/>
          <w:sz w:val="24"/>
          <w:szCs w:val="24"/>
        </w:rPr>
      </w:pPr>
      <w:r w:rsidRPr="00FE6A36">
        <w:rPr>
          <w:rFonts w:cs="Arial"/>
          <w:sz w:val="24"/>
          <w:szCs w:val="24"/>
        </w:rPr>
        <w:t>Additionally, i</w:t>
      </w:r>
      <w:r w:rsidR="00C05AE4" w:rsidRPr="00FE6A36">
        <w:rPr>
          <w:rFonts w:cs="Arial"/>
          <w:sz w:val="24"/>
          <w:szCs w:val="24"/>
        </w:rPr>
        <w:t xml:space="preserve">f the parent requests that the information be sent earlier or the parent </w:t>
      </w:r>
      <w:r w:rsidR="00DF0C65" w:rsidRPr="00FE6A36">
        <w:rPr>
          <w:rFonts w:cs="Arial"/>
          <w:sz w:val="24"/>
          <w:szCs w:val="24"/>
        </w:rPr>
        <w:t xml:space="preserve">initially opts out of </w:t>
      </w:r>
      <w:r w:rsidR="00C05AE4" w:rsidRPr="00FE6A36">
        <w:rPr>
          <w:rFonts w:cs="Arial"/>
          <w:sz w:val="24"/>
          <w:szCs w:val="24"/>
        </w:rPr>
        <w:t xml:space="preserve">notification at the established date and changes their mind, notification is sent within a reasonable </w:t>
      </w:r>
      <w:proofErr w:type="gramStart"/>
      <w:r w:rsidR="00C05AE4" w:rsidRPr="00FE6A36">
        <w:rPr>
          <w:rFonts w:cs="Arial"/>
          <w:sz w:val="24"/>
          <w:szCs w:val="24"/>
        </w:rPr>
        <w:t>time period</w:t>
      </w:r>
      <w:proofErr w:type="gramEnd"/>
      <w:r w:rsidR="00C05AE4" w:rsidRPr="00FE6A36">
        <w:rPr>
          <w:rFonts w:cs="Arial"/>
          <w:sz w:val="24"/>
          <w:szCs w:val="24"/>
        </w:rPr>
        <w:t xml:space="preserve"> of the parent request.</w:t>
      </w:r>
      <w:r w:rsidR="004352E3" w:rsidRPr="00FE6A36">
        <w:rPr>
          <w:rFonts w:cs="Arial"/>
          <w:sz w:val="24"/>
          <w:szCs w:val="24"/>
        </w:rPr>
        <w:t xml:space="preserve"> If this is the case, Part C is to notify Part B of the reason for a late referral.</w:t>
      </w:r>
    </w:p>
    <w:p w14:paraId="2BAC8A32" w14:textId="77777777" w:rsidR="007809D3" w:rsidRPr="00FE6A36" w:rsidRDefault="007809D3" w:rsidP="004352E3">
      <w:pPr>
        <w:tabs>
          <w:tab w:val="left" w:pos="1440"/>
        </w:tabs>
        <w:rPr>
          <w:rFonts w:cs="Arial"/>
          <w:b/>
          <w:bCs/>
          <w:sz w:val="24"/>
          <w:szCs w:val="24"/>
          <w:u w:val="single"/>
        </w:rPr>
      </w:pPr>
    </w:p>
    <w:p w14:paraId="205A267A" w14:textId="77777777" w:rsidR="007809D3" w:rsidRPr="00FE6A36" w:rsidRDefault="007809D3" w:rsidP="002A6445">
      <w:pPr>
        <w:rPr>
          <w:rFonts w:cs="Arial"/>
          <w:b/>
          <w:bCs/>
          <w:sz w:val="24"/>
          <w:szCs w:val="24"/>
          <w:u w:val="single"/>
        </w:rPr>
      </w:pPr>
    </w:p>
    <w:p w14:paraId="3D82E91E" w14:textId="77777777" w:rsidR="00B95984" w:rsidRPr="00FE6A36" w:rsidRDefault="00B95984" w:rsidP="005F7D38">
      <w:pPr>
        <w:ind w:left="1440" w:hanging="1440"/>
        <w:rPr>
          <w:rFonts w:cs="Arial"/>
          <w:bCs/>
          <w:sz w:val="24"/>
          <w:szCs w:val="24"/>
        </w:rPr>
      </w:pPr>
      <w:r w:rsidRPr="00FE6A36">
        <w:rPr>
          <w:rFonts w:cs="Arial"/>
          <w:b/>
          <w:bCs/>
          <w:sz w:val="24"/>
          <w:szCs w:val="24"/>
          <w:u w:val="single"/>
        </w:rPr>
        <w:t>Question:</w:t>
      </w:r>
      <w:r w:rsidRPr="00FE6A36">
        <w:rPr>
          <w:rFonts w:cs="Arial"/>
          <w:b/>
          <w:bCs/>
          <w:sz w:val="24"/>
          <w:szCs w:val="24"/>
        </w:rPr>
        <w:tab/>
      </w:r>
      <w:r w:rsidRPr="00FE6A36">
        <w:rPr>
          <w:rFonts w:cs="Arial"/>
          <w:bCs/>
          <w:sz w:val="24"/>
          <w:szCs w:val="24"/>
        </w:rPr>
        <w:t>Who is responsible for referring and evaluating children considered homeless?</w:t>
      </w:r>
    </w:p>
    <w:p w14:paraId="6235F2B9" w14:textId="77777777" w:rsidR="00655EB2" w:rsidRPr="00FE6A36" w:rsidRDefault="00655EB2" w:rsidP="005F7D38">
      <w:pPr>
        <w:ind w:left="1440" w:hanging="1440"/>
        <w:rPr>
          <w:rFonts w:cs="Arial"/>
          <w:bCs/>
          <w:sz w:val="24"/>
          <w:szCs w:val="24"/>
          <w:u w:val="single"/>
        </w:rPr>
      </w:pPr>
    </w:p>
    <w:p w14:paraId="4AEFD3EF" w14:textId="485C51D8" w:rsidR="00BF6B43" w:rsidRPr="00FE6A36" w:rsidRDefault="00B95984" w:rsidP="00BF6B43">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r>
      <w:r w:rsidR="00BF6B43" w:rsidRPr="00FE6A36">
        <w:rPr>
          <w:rStyle w:val="contentpasted0"/>
          <w:rFonts w:cs="Arial"/>
          <w:color w:val="000000"/>
          <w:sz w:val="24"/>
          <w:szCs w:val="24"/>
          <w:shd w:val="clear" w:color="auto" w:fill="FFFFFF"/>
        </w:rPr>
        <w:t xml:space="preserve">When a child is experiencing homelessness, McKinney-Vento educational rights apply when the child enrolls in a public school. The school division where the child resides when enrolling is responsible for a Free and Appropriate Public Education (FAPE) and are responsible for referrals and evaluations. Every school division has a homeless education liaison. </w:t>
      </w:r>
      <w:r w:rsidR="00BF6B43" w:rsidRPr="00FE6A36">
        <w:rPr>
          <w:rStyle w:val="contentpasted1"/>
          <w:rFonts w:cs="Arial"/>
          <w:color w:val="000000"/>
          <w:sz w:val="24"/>
          <w:szCs w:val="24"/>
          <w:shd w:val="clear" w:color="auto" w:fill="FFFFFF"/>
        </w:rPr>
        <w:t>Contact information for all school division liaisons can be found at </w:t>
      </w:r>
      <w:hyperlink r:id="rId15" w:history="1">
        <w:r w:rsidR="00BF6B43" w:rsidRPr="00FE6A36">
          <w:rPr>
            <w:rStyle w:val="Hyperlink"/>
            <w:rFonts w:cs="Arial"/>
            <w:sz w:val="24"/>
            <w:szCs w:val="24"/>
            <w:shd w:val="clear" w:color="auto" w:fill="FFFFFF"/>
          </w:rPr>
          <w:t>www.wm.edu/hope</w:t>
        </w:r>
      </w:hyperlink>
      <w:r w:rsidR="00BF6B43" w:rsidRPr="00FE6A36">
        <w:rPr>
          <w:rStyle w:val="contentpasted1"/>
          <w:rFonts w:cs="Arial"/>
          <w:color w:val="000000"/>
          <w:sz w:val="24"/>
          <w:szCs w:val="24"/>
          <w:shd w:val="clear" w:color="auto" w:fill="FFFFFF"/>
        </w:rPr>
        <w:t>. The liaison should be alerted to the family and</w:t>
      </w:r>
      <w:r w:rsidR="00BF6B43" w:rsidRPr="00FE6A36">
        <w:rPr>
          <w:rStyle w:val="contentpasted0"/>
          <w:rFonts w:cs="Arial"/>
          <w:color w:val="000000"/>
          <w:sz w:val="24"/>
          <w:szCs w:val="24"/>
          <w:shd w:val="clear" w:color="auto" w:fill="FFFFFF"/>
        </w:rPr>
        <w:t xml:space="preserve"> can assist with community resources and understanding the school division's McKinney-Vento responsibilities. </w:t>
      </w:r>
    </w:p>
    <w:p w14:paraId="5C0C905A" w14:textId="77777777" w:rsidR="00BF6B43" w:rsidRPr="00FE6A36" w:rsidRDefault="00BF6B43" w:rsidP="005F7D38">
      <w:pPr>
        <w:ind w:left="1440" w:hanging="1440"/>
        <w:rPr>
          <w:rFonts w:cs="Arial"/>
          <w:b/>
          <w:bCs/>
          <w:sz w:val="24"/>
          <w:szCs w:val="24"/>
          <w:u w:val="single"/>
        </w:rPr>
      </w:pPr>
    </w:p>
    <w:p w14:paraId="142F87AE" w14:textId="77777777" w:rsidR="0035340D" w:rsidRPr="00FE6A36" w:rsidRDefault="0035340D" w:rsidP="005F7D38">
      <w:pPr>
        <w:ind w:left="1440" w:hanging="1440"/>
        <w:rPr>
          <w:rFonts w:cs="Arial"/>
          <w:b/>
          <w:bCs/>
          <w:sz w:val="24"/>
          <w:szCs w:val="24"/>
          <w:u w:val="single"/>
        </w:rPr>
      </w:pPr>
    </w:p>
    <w:p w14:paraId="0743D5D6"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w:t>
      </w:r>
      <w:r w:rsidRPr="00FE6A36">
        <w:rPr>
          <w:rFonts w:cs="Arial"/>
          <w:sz w:val="24"/>
          <w:szCs w:val="24"/>
        </w:rPr>
        <w:t xml:space="preserve">  </w:t>
      </w:r>
      <w:r w:rsidRPr="00FE6A36">
        <w:rPr>
          <w:rFonts w:cs="Arial"/>
          <w:sz w:val="24"/>
          <w:szCs w:val="24"/>
        </w:rPr>
        <w:tab/>
        <w:t>What if</w:t>
      </w:r>
      <w:r w:rsidR="00B1484C" w:rsidRPr="00FE6A36">
        <w:rPr>
          <w:rFonts w:cs="Arial"/>
          <w:sz w:val="24"/>
          <w:szCs w:val="24"/>
        </w:rPr>
        <w:t xml:space="preserve"> the LEA does not </w:t>
      </w:r>
      <w:r w:rsidRPr="00FE6A36">
        <w:rPr>
          <w:rFonts w:cs="Arial"/>
          <w:sz w:val="24"/>
          <w:szCs w:val="24"/>
        </w:rPr>
        <w:t>get the referral in sufficient time for an IEP to be in place for the start of school?</w:t>
      </w:r>
    </w:p>
    <w:p w14:paraId="506F1D9A" w14:textId="77777777" w:rsidR="004F73AC" w:rsidRPr="00FE6A36" w:rsidRDefault="004F73AC" w:rsidP="005F7D38">
      <w:pPr>
        <w:ind w:left="1440" w:hanging="1440"/>
        <w:rPr>
          <w:rFonts w:cs="Arial"/>
          <w:sz w:val="24"/>
          <w:szCs w:val="24"/>
        </w:rPr>
      </w:pPr>
    </w:p>
    <w:p w14:paraId="51CF72E3" w14:textId="4EA2096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sz w:val="24"/>
          <w:szCs w:val="24"/>
        </w:rPr>
        <w:t>:</w:t>
      </w:r>
      <w:r w:rsidRPr="00FE6A36">
        <w:rPr>
          <w:rFonts w:cs="Arial"/>
          <w:sz w:val="24"/>
          <w:szCs w:val="24"/>
        </w:rPr>
        <w:tab/>
        <w:t xml:space="preserve">There may be circumstances beyond the control of both Part C and Part B staff that might make it challenging to complete the process for </w:t>
      </w:r>
      <w:r w:rsidR="005F6F17" w:rsidRPr="00FE6A36">
        <w:rPr>
          <w:rFonts w:cs="Arial"/>
          <w:sz w:val="24"/>
          <w:szCs w:val="24"/>
        </w:rPr>
        <w:t xml:space="preserve">determining </w:t>
      </w:r>
      <w:r w:rsidRPr="00FE6A36">
        <w:rPr>
          <w:rFonts w:cs="Arial"/>
          <w:sz w:val="24"/>
          <w:szCs w:val="24"/>
        </w:rPr>
        <w:t xml:space="preserve">eligibility and IEP development </w:t>
      </w:r>
      <w:proofErr w:type="gramStart"/>
      <w:r w:rsidRPr="00FE6A36">
        <w:rPr>
          <w:rFonts w:cs="Arial"/>
          <w:sz w:val="24"/>
          <w:szCs w:val="24"/>
        </w:rPr>
        <w:t>in order for</w:t>
      </w:r>
      <w:proofErr w:type="gramEnd"/>
      <w:r w:rsidRPr="00FE6A36">
        <w:rPr>
          <w:rFonts w:cs="Arial"/>
          <w:sz w:val="24"/>
          <w:szCs w:val="24"/>
        </w:rPr>
        <w:t xml:space="preserve"> the child to start </w:t>
      </w:r>
      <w:r w:rsidR="005F6F17" w:rsidRPr="00FE6A36">
        <w:rPr>
          <w:rFonts w:cs="Arial"/>
          <w:sz w:val="24"/>
          <w:szCs w:val="24"/>
        </w:rPr>
        <w:t xml:space="preserve">on the first day of school.  </w:t>
      </w:r>
      <w:r w:rsidRPr="00FE6A36">
        <w:rPr>
          <w:rFonts w:cs="Arial"/>
          <w:sz w:val="24"/>
          <w:szCs w:val="24"/>
        </w:rPr>
        <w:t xml:space="preserve">For example, the parent who has previously </w:t>
      </w:r>
      <w:r w:rsidR="00DF0C65" w:rsidRPr="00FE6A36">
        <w:rPr>
          <w:rFonts w:cs="Arial"/>
          <w:sz w:val="24"/>
          <w:szCs w:val="24"/>
        </w:rPr>
        <w:t xml:space="preserve">opted out of </w:t>
      </w:r>
      <w:r w:rsidRPr="00FE6A36">
        <w:rPr>
          <w:rFonts w:cs="Arial"/>
          <w:sz w:val="24"/>
          <w:szCs w:val="24"/>
        </w:rPr>
        <w:t xml:space="preserve">a referral to the school </w:t>
      </w:r>
      <w:r w:rsidR="00B3326D" w:rsidRPr="00FE6A36">
        <w:rPr>
          <w:rFonts w:cs="Arial"/>
          <w:sz w:val="24"/>
          <w:szCs w:val="24"/>
        </w:rPr>
        <w:t>division</w:t>
      </w:r>
      <w:r w:rsidR="005F6F17" w:rsidRPr="00FE6A36">
        <w:rPr>
          <w:rFonts w:cs="Arial"/>
          <w:sz w:val="24"/>
          <w:szCs w:val="24"/>
        </w:rPr>
        <w:t xml:space="preserve"> changes </w:t>
      </w:r>
      <w:r w:rsidR="00500F06" w:rsidRPr="00FE6A36">
        <w:rPr>
          <w:rFonts w:cs="Arial"/>
          <w:sz w:val="24"/>
          <w:szCs w:val="24"/>
        </w:rPr>
        <w:t>his</w:t>
      </w:r>
      <w:r w:rsidR="005F6F17" w:rsidRPr="00FE6A36">
        <w:rPr>
          <w:rFonts w:cs="Arial"/>
          <w:sz w:val="24"/>
          <w:szCs w:val="24"/>
        </w:rPr>
        <w:t xml:space="preserve"> mind</w:t>
      </w:r>
      <w:r w:rsidRPr="00FE6A36">
        <w:rPr>
          <w:rFonts w:cs="Arial"/>
          <w:sz w:val="24"/>
          <w:szCs w:val="24"/>
        </w:rPr>
        <w:t>. The school division should make every effort to proceed through the process to get the child in school as soon as possible. The school division</w:t>
      </w:r>
      <w:r w:rsidR="00A0709F" w:rsidRPr="00FE6A36">
        <w:rPr>
          <w:rFonts w:cs="Arial"/>
          <w:sz w:val="24"/>
          <w:szCs w:val="24"/>
        </w:rPr>
        <w:t xml:space="preserve"> must </w:t>
      </w:r>
      <w:r w:rsidR="004352E3" w:rsidRPr="00FE6A36">
        <w:rPr>
          <w:rFonts w:cs="Arial"/>
          <w:sz w:val="24"/>
          <w:szCs w:val="24"/>
        </w:rPr>
        <w:t xml:space="preserve">still </w:t>
      </w:r>
      <w:r w:rsidR="00A0709F" w:rsidRPr="00FE6A36">
        <w:rPr>
          <w:rFonts w:cs="Arial"/>
          <w:sz w:val="24"/>
          <w:szCs w:val="24"/>
        </w:rPr>
        <w:t xml:space="preserve">meet the </w:t>
      </w:r>
      <w:proofErr w:type="gramStart"/>
      <w:r w:rsidR="00A0709F" w:rsidRPr="00FE6A36">
        <w:rPr>
          <w:rFonts w:cs="Arial"/>
          <w:sz w:val="24"/>
          <w:szCs w:val="24"/>
        </w:rPr>
        <w:t xml:space="preserve">65 </w:t>
      </w:r>
      <w:r w:rsidR="005F6F17" w:rsidRPr="00FE6A36">
        <w:rPr>
          <w:rFonts w:cs="Arial"/>
          <w:sz w:val="24"/>
          <w:szCs w:val="24"/>
        </w:rPr>
        <w:t>day</w:t>
      </w:r>
      <w:proofErr w:type="gramEnd"/>
      <w:r w:rsidR="005F6F17" w:rsidRPr="00FE6A36">
        <w:rPr>
          <w:rFonts w:cs="Arial"/>
          <w:sz w:val="24"/>
          <w:szCs w:val="24"/>
        </w:rPr>
        <w:t xml:space="preserve"> time</w:t>
      </w:r>
      <w:r w:rsidRPr="00FE6A36">
        <w:rPr>
          <w:rFonts w:cs="Arial"/>
          <w:sz w:val="24"/>
          <w:szCs w:val="24"/>
        </w:rPr>
        <w:t>line for eligibility</w:t>
      </w:r>
      <w:r w:rsidR="0035340D" w:rsidRPr="00FE6A36">
        <w:rPr>
          <w:rFonts w:cs="Arial"/>
          <w:sz w:val="24"/>
          <w:szCs w:val="24"/>
        </w:rPr>
        <w:t>. This is an allowable reason when reporting data for Indicator B12 for the child not to have an IEP completed by their third birthday. The parent choices related to the date of notification/referral to the LEA is documented in Section VII of the IFSP and demonstrates the reason for the delay – parent choice.</w:t>
      </w:r>
    </w:p>
    <w:p w14:paraId="3C872659" w14:textId="77777777" w:rsidR="0035340D" w:rsidRPr="00FE6A36" w:rsidRDefault="0035340D" w:rsidP="005F7D38">
      <w:pPr>
        <w:ind w:left="1440" w:hanging="1440"/>
        <w:rPr>
          <w:rFonts w:cs="Arial"/>
          <w:sz w:val="24"/>
          <w:szCs w:val="24"/>
        </w:rPr>
      </w:pPr>
    </w:p>
    <w:p w14:paraId="1E77556B" w14:textId="6E21B270" w:rsidR="00EA4932" w:rsidRPr="00FE6A36" w:rsidRDefault="0035340D" w:rsidP="006F472C">
      <w:pPr>
        <w:ind w:left="1440" w:hanging="1440"/>
        <w:rPr>
          <w:rFonts w:cs="Arial"/>
          <w:sz w:val="24"/>
          <w:szCs w:val="24"/>
        </w:rPr>
      </w:pPr>
      <w:r w:rsidRPr="00FE6A36">
        <w:rPr>
          <w:rFonts w:cs="Arial"/>
          <w:sz w:val="24"/>
          <w:szCs w:val="24"/>
        </w:rPr>
        <w:lastRenderedPageBreak/>
        <w:tab/>
        <w:t xml:space="preserve">In the event the referral is sent late due to other reasons such as a paperwork error, miscommunication between the ITC and school division, the school division should make every effort to proceed through the process to get the child in school as soon as possible. The school division must still meet the </w:t>
      </w:r>
      <w:proofErr w:type="gramStart"/>
      <w:r w:rsidRPr="00FE6A36">
        <w:rPr>
          <w:rFonts w:cs="Arial"/>
          <w:sz w:val="24"/>
          <w:szCs w:val="24"/>
        </w:rPr>
        <w:t>65 day</w:t>
      </w:r>
      <w:proofErr w:type="gramEnd"/>
      <w:r w:rsidRPr="00FE6A36">
        <w:rPr>
          <w:rFonts w:cs="Arial"/>
          <w:sz w:val="24"/>
          <w:szCs w:val="24"/>
        </w:rPr>
        <w:t xml:space="preserve"> timeline for eligibility.</w:t>
      </w:r>
      <w:r w:rsidR="006F472C" w:rsidRPr="00FE6A36">
        <w:rPr>
          <w:rFonts w:cs="Arial"/>
          <w:sz w:val="24"/>
          <w:szCs w:val="24"/>
        </w:rPr>
        <w:t xml:space="preserve"> In this case, it is a preventable issue and when reporting Indicator B12, it is not an allowable reason for the child not to have an IEP completed by their third birthday. </w:t>
      </w:r>
    </w:p>
    <w:p w14:paraId="062DD669" w14:textId="77777777" w:rsidR="006F472C" w:rsidRPr="00FE6A36" w:rsidRDefault="006F472C" w:rsidP="006F472C">
      <w:pPr>
        <w:ind w:left="1440" w:hanging="1440"/>
        <w:rPr>
          <w:rFonts w:cs="Arial"/>
          <w:sz w:val="24"/>
          <w:szCs w:val="24"/>
        </w:rPr>
      </w:pPr>
    </w:p>
    <w:p w14:paraId="6314B360" w14:textId="77777777" w:rsidR="007809D3" w:rsidRPr="00FE6A36" w:rsidRDefault="007809D3" w:rsidP="005F7D38">
      <w:pPr>
        <w:ind w:left="1440" w:right="60" w:hanging="1440"/>
        <w:rPr>
          <w:rFonts w:cs="Arial"/>
          <w:b/>
          <w:bCs/>
          <w:sz w:val="24"/>
          <w:szCs w:val="24"/>
          <w:u w:val="single"/>
        </w:rPr>
      </w:pPr>
    </w:p>
    <w:p w14:paraId="59298140" w14:textId="1F07D4F2" w:rsidR="00B961F4" w:rsidRPr="00FE6A36" w:rsidRDefault="00EA4932" w:rsidP="005F7D38">
      <w:pPr>
        <w:ind w:left="1440" w:right="60" w:hanging="1440"/>
        <w:rPr>
          <w:rFonts w:cs="Arial"/>
          <w:sz w:val="24"/>
          <w:szCs w:val="24"/>
        </w:rPr>
      </w:pPr>
      <w:r w:rsidRPr="00FE6A36">
        <w:rPr>
          <w:rFonts w:cs="Arial"/>
          <w:b/>
          <w:bCs/>
          <w:sz w:val="24"/>
          <w:szCs w:val="24"/>
          <w:u w:val="single"/>
        </w:rPr>
        <w:t>Question</w:t>
      </w:r>
      <w:r w:rsidRPr="00FE6A36">
        <w:rPr>
          <w:rFonts w:cs="Arial"/>
          <w:sz w:val="24"/>
          <w:szCs w:val="24"/>
        </w:rPr>
        <w:t xml:space="preserve">: </w:t>
      </w:r>
      <w:r w:rsidRPr="00FE6A36">
        <w:rPr>
          <w:rFonts w:cs="Arial"/>
          <w:sz w:val="24"/>
          <w:szCs w:val="24"/>
        </w:rPr>
        <w:tab/>
      </w:r>
      <w:r w:rsidR="00B961F4" w:rsidRPr="00FE6A36">
        <w:rPr>
          <w:rFonts w:cs="Arial"/>
          <w:sz w:val="24"/>
          <w:szCs w:val="24"/>
        </w:rPr>
        <w:t>What if a child is referred to Part C when they are near their third birthday?</w:t>
      </w:r>
    </w:p>
    <w:p w14:paraId="2073689C" w14:textId="77777777" w:rsidR="004F73AC" w:rsidRPr="00FE6A36" w:rsidRDefault="004F73AC" w:rsidP="005F7D38">
      <w:pPr>
        <w:ind w:left="1440" w:right="60" w:hanging="1440"/>
        <w:rPr>
          <w:rFonts w:eastAsia="Arial Unicode MS" w:cs="Arial"/>
          <w:color w:val="1F497D"/>
          <w:sz w:val="24"/>
          <w:szCs w:val="24"/>
        </w:rPr>
      </w:pPr>
    </w:p>
    <w:p w14:paraId="0680F1F5" w14:textId="6973EAE9" w:rsidR="00087C15"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r>
      <w:r w:rsidR="00FD4839" w:rsidRPr="00FE6A36">
        <w:rPr>
          <w:rFonts w:cs="Arial"/>
          <w:sz w:val="24"/>
          <w:szCs w:val="24"/>
        </w:rPr>
        <w:t xml:space="preserve">For children </w:t>
      </w:r>
      <w:r w:rsidR="005F6F17" w:rsidRPr="00FE6A36">
        <w:rPr>
          <w:rFonts w:cs="Arial"/>
          <w:sz w:val="24"/>
          <w:szCs w:val="24"/>
        </w:rPr>
        <w:t>who will soon be aging out of</w:t>
      </w:r>
      <w:r w:rsidR="00FD4839" w:rsidRPr="00FE6A36">
        <w:rPr>
          <w:rFonts w:cs="Arial"/>
          <w:sz w:val="24"/>
          <w:szCs w:val="24"/>
        </w:rPr>
        <w:t xml:space="preserve"> Part C</w:t>
      </w:r>
      <w:r w:rsidR="005F6F17" w:rsidRPr="00FE6A36">
        <w:rPr>
          <w:rFonts w:cs="Arial"/>
          <w:sz w:val="24"/>
          <w:szCs w:val="24"/>
        </w:rPr>
        <w:t xml:space="preserve"> services</w:t>
      </w:r>
      <w:r w:rsidR="00FD4839" w:rsidRPr="00FE6A36">
        <w:rPr>
          <w:rFonts w:cs="Arial"/>
          <w:sz w:val="24"/>
          <w:szCs w:val="24"/>
        </w:rPr>
        <w:t xml:space="preserve">, Part C and Part B should work together during the </w:t>
      </w:r>
      <w:r w:rsidR="0006672A" w:rsidRPr="00FE6A36">
        <w:rPr>
          <w:rFonts w:cs="Arial"/>
          <w:sz w:val="24"/>
          <w:szCs w:val="24"/>
        </w:rPr>
        <w:t xml:space="preserve">eligibility </w:t>
      </w:r>
      <w:r w:rsidR="00993AE0" w:rsidRPr="00FE6A36">
        <w:rPr>
          <w:rFonts w:cs="Arial"/>
          <w:sz w:val="24"/>
          <w:szCs w:val="24"/>
        </w:rPr>
        <w:t>determination process</w:t>
      </w:r>
      <w:r w:rsidR="00FD4839" w:rsidRPr="00FE6A36">
        <w:rPr>
          <w:rFonts w:cs="Arial"/>
          <w:sz w:val="24"/>
          <w:szCs w:val="24"/>
        </w:rPr>
        <w:t xml:space="preserve"> so</w:t>
      </w:r>
      <w:r w:rsidR="002114CF" w:rsidRPr="00FE6A36">
        <w:rPr>
          <w:rFonts w:cs="Arial"/>
          <w:sz w:val="24"/>
          <w:szCs w:val="24"/>
        </w:rPr>
        <w:t xml:space="preserve"> </w:t>
      </w:r>
      <w:r w:rsidR="00993AE0" w:rsidRPr="00FE6A36">
        <w:rPr>
          <w:rFonts w:cs="Arial"/>
          <w:sz w:val="24"/>
          <w:szCs w:val="24"/>
        </w:rPr>
        <w:t>assessment will</w:t>
      </w:r>
      <w:r w:rsidR="00FD4839" w:rsidRPr="00FE6A36">
        <w:rPr>
          <w:rFonts w:cs="Arial"/>
          <w:sz w:val="24"/>
          <w:szCs w:val="24"/>
        </w:rPr>
        <w:t xml:space="preserve"> not be </w:t>
      </w:r>
      <w:proofErr w:type="gramStart"/>
      <w:r w:rsidR="00FD4839" w:rsidRPr="00FE6A36">
        <w:rPr>
          <w:rFonts w:cs="Arial"/>
          <w:sz w:val="24"/>
          <w:szCs w:val="24"/>
        </w:rPr>
        <w:t>duplicated</w:t>
      </w:r>
      <w:proofErr w:type="gramEnd"/>
      <w:r w:rsidR="00FD4839" w:rsidRPr="00FE6A36">
        <w:rPr>
          <w:rFonts w:cs="Arial"/>
          <w:sz w:val="24"/>
          <w:szCs w:val="24"/>
        </w:rPr>
        <w:t xml:space="preserve"> and a smooth transition can occur. </w:t>
      </w:r>
      <w:r w:rsidR="00C730F1" w:rsidRPr="00FE6A36">
        <w:rPr>
          <w:rFonts w:cs="Arial"/>
          <w:sz w:val="24"/>
          <w:szCs w:val="24"/>
        </w:rPr>
        <w:t xml:space="preserve">According to </w:t>
      </w:r>
      <w:r w:rsidR="00745AAC" w:rsidRPr="00FE6A36">
        <w:rPr>
          <w:rFonts w:cs="Arial"/>
          <w:sz w:val="24"/>
          <w:szCs w:val="24"/>
        </w:rPr>
        <w:t>OSEP</w:t>
      </w:r>
      <w:r w:rsidR="00C730F1" w:rsidRPr="00FE6A36">
        <w:rPr>
          <w:rFonts w:cs="Arial"/>
          <w:sz w:val="24"/>
          <w:szCs w:val="24"/>
        </w:rPr>
        <w:t>,</w:t>
      </w:r>
      <w:r w:rsidR="005F6F17" w:rsidRPr="00FE6A36">
        <w:rPr>
          <w:rFonts w:cs="Arial"/>
          <w:sz w:val="24"/>
          <w:szCs w:val="24"/>
        </w:rPr>
        <w:t xml:space="preserve"> when the child’s age precludes completing the Part C </w:t>
      </w:r>
      <w:r w:rsidR="00B15723" w:rsidRPr="00FE6A36">
        <w:rPr>
          <w:rFonts w:cs="Arial"/>
          <w:sz w:val="24"/>
          <w:szCs w:val="24"/>
        </w:rPr>
        <w:t>process (</w:t>
      </w:r>
      <w:r w:rsidR="00466939" w:rsidRPr="00FE6A36">
        <w:rPr>
          <w:rFonts w:cs="Arial"/>
          <w:sz w:val="24"/>
          <w:szCs w:val="24"/>
        </w:rPr>
        <w:t>i.e.</w:t>
      </w:r>
      <w:r w:rsidR="00745AAC" w:rsidRPr="00FE6A36">
        <w:rPr>
          <w:rFonts w:cs="Arial"/>
          <w:sz w:val="24"/>
          <w:szCs w:val="24"/>
        </w:rPr>
        <w:t>,</w:t>
      </w:r>
      <w:r w:rsidR="005F6F17" w:rsidRPr="00FE6A36">
        <w:rPr>
          <w:rFonts w:cs="Arial"/>
          <w:sz w:val="24"/>
          <w:szCs w:val="24"/>
        </w:rPr>
        <w:t xml:space="preserve"> </w:t>
      </w:r>
      <w:r w:rsidR="00C730F1" w:rsidRPr="00FE6A36">
        <w:rPr>
          <w:rFonts w:cs="Arial"/>
          <w:sz w:val="24"/>
          <w:szCs w:val="24"/>
        </w:rPr>
        <w:t xml:space="preserve">time to complete the </w:t>
      </w:r>
      <w:r w:rsidR="0006672A" w:rsidRPr="00FE6A36">
        <w:rPr>
          <w:rFonts w:cs="Arial"/>
          <w:sz w:val="24"/>
          <w:szCs w:val="24"/>
        </w:rPr>
        <w:t>determination of eligibility</w:t>
      </w:r>
      <w:r w:rsidR="00B64C4C" w:rsidRPr="00FE6A36">
        <w:rPr>
          <w:rFonts w:cs="Arial"/>
          <w:sz w:val="24"/>
          <w:szCs w:val="24"/>
        </w:rPr>
        <w:t>,</w:t>
      </w:r>
      <w:r w:rsidR="0006672A" w:rsidRPr="00FE6A36">
        <w:rPr>
          <w:rFonts w:cs="Arial"/>
          <w:sz w:val="24"/>
          <w:szCs w:val="24"/>
        </w:rPr>
        <w:t xml:space="preserve"> assessment for service planning</w:t>
      </w:r>
      <w:r w:rsidR="00B64C4C" w:rsidRPr="00FE6A36">
        <w:rPr>
          <w:rFonts w:cs="Arial"/>
          <w:sz w:val="24"/>
          <w:szCs w:val="24"/>
        </w:rPr>
        <w:t>, initial IFSP,</w:t>
      </w:r>
      <w:r w:rsidR="0006672A" w:rsidRPr="00FE6A36">
        <w:rPr>
          <w:rFonts w:cs="Arial"/>
          <w:sz w:val="24"/>
          <w:szCs w:val="24"/>
        </w:rPr>
        <w:t xml:space="preserve"> </w:t>
      </w:r>
      <w:r w:rsidR="00C730F1" w:rsidRPr="00FE6A36">
        <w:rPr>
          <w:rFonts w:cs="Arial"/>
          <w:sz w:val="24"/>
          <w:szCs w:val="24"/>
        </w:rPr>
        <w:t xml:space="preserve">and begin services before the child is no longer age </w:t>
      </w:r>
      <w:r w:rsidR="00FD4839" w:rsidRPr="00FE6A36">
        <w:rPr>
          <w:rFonts w:cs="Arial"/>
          <w:sz w:val="24"/>
          <w:szCs w:val="24"/>
        </w:rPr>
        <w:t>eligible</w:t>
      </w:r>
      <w:r w:rsidR="00C730F1" w:rsidRPr="00FE6A36">
        <w:rPr>
          <w:rFonts w:cs="Arial"/>
          <w:sz w:val="24"/>
          <w:szCs w:val="24"/>
        </w:rPr>
        <w:t xml:space="preserve"> for Part C services</w:t>
      </w:r>
      <w:r w:rsidR="00466939" w:rsidRPr="00FE6A36">
        <w:rPr>
          <w:rFonts w:cs="Arial"/>
          <w:sz w:val="24"/>
          <w:szCs w:val="24"/>
        </w:rPr>
        <w:t>)</w:t>
      </w:r>
      <w:r w:rsidR="00C730F1" w:rsidRPr="00FE6A36">
        <w:rPr>
          <w:rFonts w:cs="Arial"/>
          <w:sz w:val="24"/>
          <w:szCs w:val="24"/>
        </w:rPr>
        <w:t>, families may be directly referred to</w:t>
      </w:r>
      <w:r w:rsidR="00993AE0" w:rsidRPr="00FE6A36">
        <w:rPr>
          <w:rFonts w:cs="Arial"/>
          <w:sz w:val="24"/>
          <w:szCs w:val="24"/>
        </w:rPr>
        <w:t xml:space="preserve"> Par</w:t>
      </w:r>
      <w:r w:rsidR="00B64C4C" w:rsidRPr="00FE6A36">
        <w:rPr>
          <w:rFonts w:cs="Arial"/>
          <w:sz w:val="24"/>
          <w:szCs w:val="24"/>
        </w:rPr>
        <w:t>t</w:t>
      </w:r>
      <w:r w:rsidR="00C730F1" w:rsidRPr="00FE6A36">
        <w:rPr>
          <w:rFonts w:cs="Arial"/>
          <w:sz w:val="24"/>
          <w:szCs w:val="24"/>
        </w:rPr>
        <w:t xml:space="preserve"> B</w:t>
      </w:r>
      <w:r w:rsidR="0035340D" w:rsidRPr="00FE6A36">
        <w:rPr>
          <w:rFonts w:cs="Arial"/>
          <w:sz w:val="24"/>
          <w:szCs w:val="24"/>
        </w:rPr>
        <w:t xml:space="preserve">. </w:t>
      </w:r>
      <w:r w:rsidR="00AA7937" w:rsidRPr="00FE6A36">
        <w:rPr>
          <w:rFonts w:cs="Arial"/>
          <w:sz w:val="24"/>
          <w:szCs w:val="24"/>
        </w:rPr>
        <w:t xml:space="preserve">This has been further clarified as less than </w:t>
      </w:r>
      <w:r w:rsidR="00DF0C65" w:rsidRPr="00FE6A36">
        <w:rPr>
          <w:rFonts w:cs="Arial"/>
          <w:sz w:val="24"/>
          <w:szCs w:val="24"/>
        </w:rPr>
        <w:t>45</w:t>
      </w:r>
      <w:r w:rsidR="00AA7937" w:rsidRPr="00FE6A36">
        <w:rPr>
          <w:rFonts w:cs="Arial"/>
          <w:sz w:val="24"/>
          <w:szCs w:val="24"/>
        </w:rPr>
        <w:t xml:space="preserve"> days before the child’s birthday or start of school. </w:t>
      </w:r>
    </w:p>
    <w:p w14:paraId="1BCEE9D8" w14:textId="77777777" w:rsidR="00087C15" w:rsidRPr="00FE6A36" w:rsidRDefault="00087C15" w:rsidP="005F7D38">
      <w:pPr>
        <w:ind w:left="1440" w:hanging="1440"/>
        <w:rPr>
          <w:rFonts w:cs="Arial"/>
          <w:sz w:val="24"/>
          <w:szCs w:val="24"/>
        </w:rPr>
      </w:pPr>
    </w:p>
    <w:p w14:paraId="6BEDD2E4" w14:textId="77777777" w:rsidR="00087C15" w:rsidRPr="00FE6A36" w:rsidRDefault="00466939" w:rsidP="005F7D38">
      <w:pPr>
        <w:ind w:left="1440"/>
        <w:rPr>
          <w:rFonts w:cs="Arial"/>
          <w:sz w:val="24"/>
          <w:szCs w:val="24"/>
        </w:rPr>
      </w:pPr>
      <w:r w:rsidRPr="00FE6A36">
        <w:rPr>
          <w:rFonts w:cs="Arial"/>
          <w:sz w:val="24"/>
          <w:szCs w:val="24"/>
        </w:rPr>
        <w:t xml:space="preserve">For children who are </w:t>
      </w:r>
      <w:r w:rsidR="00DF0C65" w:rsidRPr="00FE6A36">
        <w:rPr>
          <w:rFonts w:cs="Arial"/>
          <w:sz w:val="24"/>
          <w:szCs w:val="24"/>
        </w:rPr>
        <w:t xml:space="preserve">referred to Part C </w:t>
      </w:r>
      <w:r w:rsidRPr="00FE6A36">
        <w:rPr>
          <w:rFonts w:cs="Arial"/>
          <w:sz w:val="24"/>
          <w:szCs w:val="24"/>
        </w:rPr>
        <w:t>close to the age where they will transition</w:t>
      </w:r>
      <w:r w:rsidR="00DF0C65" w:rsidRPr="00FE6A36">
        <w:rPr>
          <w:rFonts w:cs="Arial"/>
          <w:sz w:val="24"/>
          <w:szCs w:val="24"/>
        </w:rPr>
        <w:t xml:space="preserve"> (at least 45 but less than 90 days before age eligibility for Part B)</w:t>
      </w:r>
      <w:r w:rsidRPr="00FE6A36">
        <w:rPr>
          <w:rFonts w:cs="Arial"/>
          <w:sz w:val="24"/>
          <w:szCs w:val="24"/>
        </w:rPr>
        <w:t>, but for whom the Part C process can be completed</w:t>
      </w:r>
      <w:r w:rsidR="00C730F1" w:rsidRPr="00FE6A36">
        <w:rPr>
          <w:rFonts w:cs="Arial"/>
          <w:sz w:val="24"/>
          <w:szCs w:val="24"/>
        </w:rPr>
        <w:t xml:space="preserve">, </w:t>
      </w:r>
      <w:r w:rsidR="009C66DD" w:rsidRPr="00FE6A36">
        <w:rPr>
          <w:rFonts w:cs="Arial"/>
          <w:sz w:val="24"/>
          <w:szCs w:val="24"/>
        </w:rPr>
        <w:t>Part C</w:t>
      </w:r>
      <w:r w:rsidR="00C730F1" w:rsidRPr="00FE6A36">
        <w:rPr>
          <w:rFonts w:cs="Arial"/>
          <w:sz w:val="24"/>
          <w:szCs w:val="24"/>
        </w:rPr>
        <w:t xml:space="preserve"> should inform parents of their options for Part B or Part C. </w:t>
      </w:r>
      <w:r w:rsidR="00EA4932" w:rsidRPr="00FE6A36">
        <w:rPr>
          <w:rFonts w:cs="Arial"/>
          <w:sz w:val="24"/>
          <w:szCs w:val="24"/>
        </w:rPr>
        <w:t>If a family chooses to start with Part C and is found eligible, the</w:t>
      </w:r>
      <w:r w:rsidR="00087C15" w:rsidRPr="00FE6A36">
        <w:rPr>
          <w:rFonts w:cs="Arial"/>
          <w:sz w:val="24"/>
          <w:szCs w:val="24"/>
        </w:rPr>
        <w:t xml:space="preserve">n a </w:t>
      </w:r>
      <w:r w:rsidR="0067385A" w:rsidRPr="00FE6A36">
        <w:rPr>
          <w:rFonts w:cs="Arial"/>
          <w:sz w:val="24"/>
          <w:szCs w:val="24"/>
        </w:rPr>
        <w:t>tran</w:t>
      </w:r>
      <w:r w:rsidR="00087C15" w:rsidRPr="00FE6A36">
        <w:rPr>
          <w:rFonts w:cs="Arial"/>
          <w:sz w:val="24"/>
          <w:szCs w:val="24"/>
        </w:rPr>
        <w:t>sition plan must be developed. N</w:t>
      </w:r>
      <w:r w:rsidR="0067385A" w:rsidRPr="00FE6A36">
        <w:rPr>
          <w:rFonts w:cs="Arial"/>
          <w:sz w:val="24"/>
          <w:szCs w:val="24"/>
        </w:rPr>
        <w:t xml:space="preserve">otification occurs as soon as possible unless the parent opts out and a </w:t>
      </w:r>
      <w:r w:rsidR="00D92CEF" w:rsidRPr="00FE6A36">
        <w:rPr>
          <w:rFonts w:cs="Arial"/>
          <w:sz w:val="24"/>
          <w:szCs w:val="24"/>
        </w:rPr>
        <w:t>Transition Conference</w:t>
      </w:r>
      <w:r w:rsidR="0067385A" w:rsidRPr="00FE6A36">
        <w:rPr>
          <w:rFonts w:cs="Arial"/>
          <w:sz w:val="24"/>
          <w:szCs w:val="24"/>
        </w:rPr>
        <w:t xml:space="preserve"> may be held but is </w:t>
      </w:r>
      <w:r w:rsidR="00087C15" w:rsidRPr="00FE6A36">
        <w:rPr>
          <w:rFonts w:cs="Arial"/>
          <w:sz w:val="24"/>
          <w:szCs w:val="24"/>
        </w:rPr>
        <w:t>not required.</w:t>
      </w:r>
      <w:r w:rsidR="00EA4932" w:rsidRPr="00FE6A36">
        <w:rPr>
          <w:rFonts w:cs="Arial"/>
          <w:sz w:val="24"/>
          <w:szCs w:val="24"/>
        </w:rPr>
        <w:t xml:space="preserve"> </w:t>
      </w:r>
    </w:p>
    <w:p w14:paraId="1DC0635A" w14:textId="77777777" w:rsidR="00087C15" w:rsidRPr="00FE6A36" w:rsidRDefault="00087C15" w:rsidP="005F7D38">
      <w:pPr>
        <w:ind w:left="1440"/>
        <w:rPr>
          <w:rFonts w:cs="Arial"/>
          <w:sz w:val="24"/>
          <w:szCs w:val="24"/>
        </w:rPr>
      </w:pPr>
    </w:p>
    <w:p w14:paraId="78B0242C" w14:textId="77777777" w:rsidR="00D92CEF" w:rsidRPr="00FE6A36" w:rsidRDefault="00087C15" w:rsidP="00D92CEF">
      <w:pPr>
        <w:ind w:left="1440"/>
        <w:rPr>
          <w:rFonts w:cs="Arial"/>
          <w:sz w:val="24"/>
          <w:szCs w:val="24"/>
        </w:rPr>
      </w:pPr>
      <w:r w:rsidRPr="00FE6A36">
        <w:rPr>
          <w:rFonts w:cs="Arial"/>
          <w:sz w:val="24"/>
          <w:szCs w:val="24"/>
        </w:rPr>
        <w:t xml:space="preserve">In either of these scenarios, </w:t>
      </w:r>
      <w:r w:rsidR="002114CF" w:rsidRPr="00FE6A36">
        <w:rPr>
          <w:rFonts w:cs="Arial"/>
          <w:sz w:val="24"/>
          <w:szCs w:val="24"/>
        </w:rPr>
        <w:t xml:space="preserve">Part B </w:t>
      </w:r>
      <w:r w:rsidRPr="00FE6A36">
        <w:rPr>
          <w:rFonts w:cs="Arial"/>
          <w:sz w:val="24"/>
          <w:szCs w:val="24"/>
        </w:rPr>
        <w:t xml:space="preserve">may </w:t>
      </w:r>
      <w:r w:rsidR="002114CF" w:rsidRPr="00FE6A36">
        <w:rPr>
          <w:rFonts w:cs="Arial"/>
          <w:sz w:val="24"/>
          <w:szCs w:val="24"/>
        </w:rPr>
        <w:t xml:space="preserve">receive </w:t>
      </w:r>
      <w:r w:rsidR="00B33719" w:rsidRPr="00FE6A36">
        <w:rPr>
          <w:rFonts w:cs="Arial"/>
          <w:sz w:val="24"/>
          <w:szCs w:val="24"/>
        </w:rPr>
        <w:t>a referral that does not allow complet</w:t>
      </w:r>
      <w:r w:rsidR="002114CF" w:rsidRPr="00FE6A36">
        <w:rPr>
          <w:rFonts w:cs="Arial"/>
          <w:sz w:val="24"/>
          <w:szCs w:val="24"/>
        </w:rPr>
        <w:t>ion</w:t>
      </w:r>
      <w:r w:rsidR="00B33719" w:rsidRPr="00FE6A36">
        <w:rPr>
          <w:rFonts w:cs="Arial"/>
          <w:sz w:val="24"/>
          <w:szCs w:val="24"/>
        </w:rPr>
        <w:t xml:space="preserve"> </w:t>
      </w:r>
      <w:r w:rsidR="00FE0BB4" w:rsidRPr="00FE6A36">
        <w:rPr>
          <w:rFonts w:cs="Arial"/>
          <w:sz w:val="24"/>
          <w:szCs w:val="24"/>
        </w:rPr>
        <w:t xml:space="preserve">of </w:t>
      </w:r>
      <w:r w:rsidRPr="00FE6A36">
        <w:rPr>
          <w:rFonts w:cs="Arial"/>
          <w:sz w:val="24"/>
          <w:szCs w:val="24"/>
        </w:rPr>
        <w:t xml:space="preserve">all </w:t>
      </w:r>
      <w:r w:rsidR="00B33719" w:rsidRPr="00FE6A36">
        <w:rPr>
          <w:rFonts w:cs="Arial"/>
          <w:sz w:val="24"/>
          <w:szCs w:val="24"/>
        </w:rPr>
        <w:t xml:space="preserve">required </w:t>
      </w:r>
      <w:r w:rsidR="002114CF" w:rsidRPr="00FE6A36">
        <w:rPr>
          <w:rFonts w:cs="Arial"/>
          <w:sz w:val="24"/>
          <w:szCs w:val="24"/>
        </w:rPr>
        <w:t xml:space="preserve">eligibility </w:t>
      </w:r>
      <w:r w:rsidR="00B33719" w:rsidRPr="00FE6A36">
        <w:rPr>
          <w:rFonts w:cs="Arial"/>
          <w:sz w:val="24"/>
          <w:szCs w:val="24"/>
        </w:rPr>
        <w:t>activities</w:t>
      </w:r>
      <w:r w:rsidR="002114CF" w:rsidRPr="00FE6A36">
        <w:rPr>
          <w:rFonts w:cs="Arial"/>
          <w:sz w:val="24"/>
          <w:szCs w:val="24"/>
        </w:rPr>
        <w:t>, including development of the I</w:t>
      </w:r>
      <w:r w:rsidR="00B64C4C" w:rsidRPr="00FE6A36">
        <w:rPr>
          <w:rFonts w:cs="Arial"/>
          <w:sz w:val="24"/>
          <w:szCs w:val="24"/>
        </w:rPr>
        <w:t>EP</w:t>
      </w:r>
      <w:r w:rsidR="00B33719" w:rsidRPr="00FE6A36">
        <w:rPr>
          <w:rFonts w:cs="Arial"/>
          <w:sz w:val="24"/>
          <w:szCs w:val="24"/>
        </w:rPr>
        <w:t xml:space="preserve"> prior to the child’s </w:t>
      </w:r>
      <w:r w:rsidR="002114CF" w:rsidRPr="00FE6A36">
        <w:rPr>
          <w:rFonts w:cs="Arial"/>
          <w:sz w:val="24"/>
          <w:szCs w:val="24"/>
        </w:rPr>
        <w:t>third birth date</w:t>
      </w:r>
      <w:r w:rsidRPr="00FE6A36">
        <w:rPr>
          <w:rFonts w:cs="Arial"/>
          <w:sz w:val="24"/>
          <w:szCs w:val="24"/>
        </w:rPr>
        <w:t>.</w:t>
      </w:r>
      <w:r w:rsidR="00623F04" w:rsidRPr="00FE6A36">
        <w:rPr>
          <w:rFonts w:cs="Arial"/>
          <w:sz w:val="24"/>
          <w:szCs w:val="24"/>
        </w:rPr>
        <w:t xml:space="preserve"> </w:t>
      </w:r>
      <w:r w:rsidRPr="00FE6A36">
        <w:rPr>
          <w:rFonts w:cs="Arial"/>
          <w:sz w:val="24"/>
          <w:szCs w:val="24"/>
        </w:rPr>
        <w:t>T</w:t>
      </w:r>
      <w:r w:rsidR="00B64C4C" w:rsidRPr="00FE6A36">
        <w:rPr>
          <w:rFonts w:cs="Arial"/>
          <w:sz w:val="24"/>
          <w:szCs w:val="24"/>
        </w:rPr>
        <w:t xml:space="preserve">his is an allowable reason </w:t>
      </w:r>
      <w:r w:rsidRPr="00FE6A36">
        <w:rPr>
          <w:rFonts w:cs="Arial"/>
          <w:sz w:val="24"/>
          <w:szCs w:val="24"/>
        </w:rPr>
        <w:t xml:space="preserve">when reporting data for Indicator B12 </w:t>
      </w:r>
      <w:r w:rsidR="00B64C4C" w:rsidRPr="00FE6A36">
        <w:rPr>
          <w:rFonts w:cs="Arial"/>
          <w:sz w:val="24"/>
          <w:szCs w:val="24"/>
        </w:rPr>
        <w:t>for the child not to have an IEP completed by their third bir</w:t>
      </w:r>
      <w:r w:rsidR="00FE0BB4" w:rsidRPr="00FE6A36">
        <w:rPr>
          <w:rFonts w:cs="Arial"/>
          <w:sz w:val="24"/>
          <w:szCs w:val="24"/>
        </w:rPr>
        <w:t>th</w:t>
      </w:r>
      <w:r w:rsidR="00B64C4C" w:rsidRPr="00FE6A36">
        <w:rPr>
          <w:rFonts w:cs="Arial"/>
          <w:sz w:val="24"/>
          <w:szCs w:val="24"/>
        </w:rPr>
        <w:t>day.</w:t>
      </w:r>
      <w:r w:rsidR="00D92CEF" w:rsidRPr="00FE6A36">
        <w:rPr>
          <w:rFonts w:cs="Arial"/>
          <w:sz w:val="24"/>
          <w:szCs w:val="24"/>
        </w:rPr>
        <w:t xml:space="preserve"> The parent choices related to and date of notification/referral to the LEA is documented in Section VII of the IFSP and demonstrates the reason for the delay – parent choice.</w:t>
      </w:r>
    </w:p>
    <w:p w14:paraId="2D471809" w14:textId="77777777" w:rsidR="00C66271" w:rsidRPr="00FE6A36" w:rsidRDefault="00C66271" w:rsidP="003B56E5">
      <w:pPr>
        <w:rPr>
          <w:rFonts w:cs="Arial"/>
          <w:b/>
          <w:color w:val="FF0000"/>
          <w:sz w:val="24"/>
          <w:szCs w:val="24"/>
          <w:u w:val="single"/>
        </w:rPr>
      </w:pPr>
      <w:r w:rsidRPr="00FE6A36">
        <w:rPr>
          <w:rFonts w:cs="Arial"/>
          <w:b/>
          <w:color w:val="FF0000"/>
          <w:sz w:val="24"/>
          <w:szCs w:val="24"/>
        </w:rPr>
        <w:t xml:space="preserve">  </w:t>
      </w:r>
    </w:p>
    <w:p w14:paraId="1B71D921" w14:textId="77777777" w:rsidR="007809D3" w:rsidRPr="00FE6A36" w:rsidRDefault="007809D3" w:rsidP="005F7D38">
      <w:pPr>
        <w:ind w:left="1440" w:hanging="1440"/>
        <w:rPr>
          <w:rFonts w:cs="Arial"/>
          <w:b/>
          <w:bCs/>
          <w:sz w:val="24"/>
          <w:szCs w:val="24"/>
          <w:u w:val="single"/>
        </w:rPr>
      </w:pPr>
    </w:p>
    <w:p w14:paraId="79A381E1" w14:textId="77777777" w:rsidR="00C05AE4" w:rsidRPr="00FE6A36" w:rsidRDefault="00C05AE4" w:rsidP="005F7D38">
      <w:pPr>
        <w:ind w:left="1440" w:hanging="1440"/>
        <w:rPr>
          <w:rFonts w:cs="Arial"/>
          <w:sz w:val="24"/>
          <w:szCs w:val="24"/>
        </w:rPr>
      </w:pPr>
      <w:r w:rsidRPr="00FE6A36">
        <w:rPr>
          <w:rFonts w:cs="Arial"/>
          <w:b/>
          <w:bCs/>
          <w:sz w:val="24"/>
          <w:szCs w:val="24"/>
          <w:u w:val="single"/>
        </w:rPr>
        <w:t>Question:</w:t>
      </w:r>
      <w:r w:rsidRPr="00FE6A36">
        <w:rPr>
          <w:rFonts w:cs="Arial"/>
          <w:bCs/>
          <w:sz w:val="24"/>
          <w:szCs w:val="24"/>
        </w:rPr>
        <w:tab/>
        <w:t xml:space="preserve">What </w:t>
      </w:r>
      <w:r w:rsidRPr="00FE6A36">
        <w:rPr>
          <w:rFonts w:cs="Arial"/>
          <w:sz w:val="24"/>
          <w:szCs w:val="24"/>
        </w:rPr>
        <w:t xml:space="preserve">happens when a child is receiving services through Part </w:t>
      </w:r>
      <w:proofErr w:type="gramStart"/>
      <w:r w:rsidRPr="00FE6A36">
        <w:rPr>
          <w:rFonts w:cs="Arial"/>
          <w:sz w:val="24"/>
          <w:szCs w:val="24"/>
        </w:rPr>
        <w:t>C</w:t>
      </w:r>
      <w:proofErr w:type="gramEnd"/>
      <w:r w:rsidRPr="00FE6A36">
        <w:rPr>
          <w:rFonts w:cs="Arial"/>
          <w:sz w:val="24"/>
          <w:szCs w:val="24"/>
        </w:rPr>
        <w:t xml:space="preserve"> but the parent refers the child to the school and does not go through the Part C transition process?  </w:t>
      </w:r>
    </w:p>
    <w:p w14:paraId="10BA8C1A" w14:textId="77777777" w:rsidR="004F73AC" w:rsidRPr="00FE6A36" w:rsidRDefault="004F73AC" w:rsidP="005F7D38">
      <w:pPr>
        <w:ind w:left="1440" w:hanging="1440"/>
        <w:rPr>
          <w:rFonts w:cs="Arial"/>
          <w:sz w:val="24"/>
          <w:szCs w:val="24"/>
        </w:rPr>
      </w:pPr>
    </w:p>
    <w:p w14:paraId="5F9D828E" w14:textId="491F90CA" w:rsidR="00C05AE4" w:rsidRPr="00FE6A36" w:rsidRDefault="00C05AE4" w:rsidP="005F7D38">
      <w:pPr>
        <w:ind w:left="1440" w:hanging="1440"/>
        <w:rPr>
          <w:rFonts w:cs="Arial"/>
          <w:sz w:val="24"/>
          <w:szCs w:val="24"/>
        </w:rPr>
      </w:pPr>
      <w:r w:rsidRPr="00FE6A36">
        <w:rPr>
          <w:rFonts w:cs="Arial"/>
          <w:b/>
          <w:bCs/>
          <w:i/>
          <w:sz w:val="24"/>
          <w:szCs w:val="24"/>
        </w:rPr>
        <w:t>Answer:</w:t>
      </w:r>
      <w:r w:rsidRPr="00FE6A36">
        <w:rPr>
          <w:rFonts w:cs="Arial"/>
          <w:bCs/>
          <w:sz w:val="24"/>
          <w:szCs w:val="24"/>
        </w:rPr>
        <w:tab/>
      </w:r>
      <w:r w:rsidRPr="00FE6A36">
        <w:rPr>
          <w:rFonts w:cs="Arial"/>
          <w:sz w:val="24"/>
          <w:szCs w:val="24"/>
        </w:rPr>
        <w:t xml:space="preserve">The referral is handled by the school division the same way as any other parent referral. If more information is needed from Part C, the parent would sign a release of information. This would not be considered a referral from Part C. </w:t>
      </w:r>
    </w:p>
    <w:p w14:paraId="38A67BDF" w14:textId="77777777" w:rsidR="00BB570C" w:rsidRPr="00FE6A36" w:rsidRDefault="00BB570C" w:rsidP="005F7D38">
      <w:pPr>
        <w:ind w:left="1440" w:hanging="1440"/>
        <w:rPr>
          <w:rFonts w:cs="Arial"/>
          <w:b/>
          <w:sz w:val="24"/>
          <w:szCs w:val="24"/>
          <w:u w:val="single"/>
        </w:rPr>
      </w:pPr>
    </w:p>
    <w:p w14:paraId="565DD288" w14:textId="77777777" w:rsidR="004F73AC" w:rsidRPr="00FE6A36" w:rsidRDefault="004F73AC" w:rsidP="00FE6A36">
      <w:pPr>
        <w:rPr>
          <w:rFonts w:cs="Arial"/>
          <w:b/>
          <w:sz w:val="24"/>
          <w:szCs w:val="24"/>
          <w:u w:val="single"/>
        </w:rPr>
      </w:pPr>
    </w:p>
    <w:p w14:paraId="68628624" w14:textId="77777777" w:rsidR="001A6BB5" w:rsidRPr="00FE6A36" w:rsidRDefault="001A6BB5" w:rsidP="003851D2">
      <w:pPr>
        <w:jc w:val="center"/>
        <w:rPr>
          <w:rFonts w:cs="Arial"/>
          <w:b/>
          <w:sz w:val="24"/>
          <w:szCs w:val="24"/>
          <w:u w:val="single"/>
        </w:rPr>
      </w:pPr>
      <w:r w:rsidRPr="00FE6A36">
        <w:rPr>
          <w:rFonts w:cs="Arial"/>
          <w:b/>
          <w:sz w:val="24"/>
          <w:szCs w:val="24"/>
          <w:u w:val="single"/>
        </w:rPr>
        <w:lastRenderedPageBreak/>
        <w:t>Age of Referral</w:t>
      </w:r>
    </w:p>
    <w:p w14:paraId="26C11202" w14:textId="77777777" w:rsidR="001A6BB5" w:rsidRPr="00FE6A36" w:rsidRDefault="001A6BB5" w:rsidP="005F7D38">
      <w:pPr>
        <w:ind w:left="1440" w:hanging="1440"/>
        <w:rPr>
          <w:rFonts w:cs="Arial"/>
          <w:sz w:val="24"/>
          <w:szCs w:val="24"/>
        </w:rPr>
      </w:pPr>
    </w:p>
    <w:p w14:paraId="57DCA507" w14:textId="787C955F" w:rsidR="001A6BB5" w:rsidRPr="00FE6A36" w:rsidRDefault="001A6BB5"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r>
      <w:r w:rsidR="003B56E5" w:rsidRPr="00FE6A36">
        <w:rPr>
          <w:rFonts w:cs="Arial"/>
          <w:sz w:val="24"/>
          <w:szCs w:val="24"/>
        </w:rPr>
        <w:t xml:space="preserve">When should a child be referred to Part B? </w:t>
      </w:r>
    </w:p>
    <w:p w14:paraId="46B3D044" w14:textId="77777777" w:rsidR="004F73AC" w:rsidRPr="00FE6A36" w:rsidRDefault="004F73AC" w:rsidP="005F7D38">
      <w:pPr>
        <w:ind w:left="1440" w:hanging="1440"/>
        <w:rPr>
          <w:rFonts w:cs="Arial"/>
          <w:sz w:val="24"/>
          <w:szCs w:val="24"/>
        </w:rPr>
      </w:pPr>
    </w:p>
    <w:p w14:paraId="7B49888E" w14:textId="404162A0" w:rsidR="001A6BB5" w:rsidRPr="00FE6A36" w:rsidRDefault="001A6BB5"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This depends on when the family would like the child to transition to school division services. In Virginia, children with disabilities who have an IEP are age eligible to start school at the beginning of the school year if they are two years old on or before September 30. </w:t>
      </w:r>
      <w:r w:rsidR="003B56E5" w:rsidRPr="00FE6A36">
        <w:rPr>
          <w:rFonts w:cs="Arial"/>
          <w:sz w:val="24"/>
          <w:szCs w:val="24"/>
        </w:rPr>
        <w:t>A child who is potentially eligible for Part B, unless a parent opts out, must be referred in time for the eligibility to be completed and IEP implemented prior to the child’s third birthday</w:t>
      </w:r>
      <w:r w:rsidR="009A1936" w:rsidRPr="00FE6A36">
        <w:rPr>
          <w:rFonts w:cs="Arial"/>
          <w:sz w:val="24"/>
          <w:szCs w:val="24"/>
        </w:rPr>
        <w:t xml:space="preserve"> or by the start of the school year</w:t>
      </w:r>
      <w:r w:rsidR="003B56E5" w:rsidRPr="00FE6A36">
        <w:rPr>
          <w:rFonts w:cs="Arial"/>
          <w:sz w:val="24"/>
          <w:szCs w:val="24"/>
        </w:rPr>
        <w:t xml:space="preserve">. </w:t>
      </w:r>
    </w:p>
    <w:p w14:paraId="4F08B735" w14:textId="77777777" w:rsidR="001A6BB5" w:rsidRPr="00FE6A36" w:rsidRDefault="001A6BB5" w:rsidP="005F7D38">
      <w:pPr>
        <w:ind w:left="1440" w:hanging="1440"/>
        <w:rPr>
          <w:rFonts w:cs="Arial"/>
          <w:sz w:val="24"/>
          <w:szCs w:val="24"/>
        </w:rPr>
      </w:pPr>
    </w:p>
    <w:p w14:paraId="1C693D67" w14:textId="77777777" w:rsidR="007809D3" w:rsidRPr="00FE6A36" w:rsidRDefault="007809D3" w:rsidP="005F7D38">
      <w:pPr>
        <w:pStyle w:val="BodyTextIndent"/>
        <w:rPr>
          <w:rFonts w:cs="Arial"/>
          <w:b/>
          <w:bCs/>
          <w:sz w:val="24"/>
          <w:szCs w:val="24"/>
          <w:u w:val="single"/>
        </w:rPr>
      </w:pPr>
    </w:p>
    <w:p w14:paraId="13967BD8" w14:textId="381A32E9" w:rsidR="003B56E5" w:rsidRPr="00FE6A36" w:rsidRDefault="003B56E5" w:rsidP="003B56E5">
      <w:pPr>
        <w:pStyle w:val="BodyTextIndent"/>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When are two-year olds eligible for Part B?</w:t>
      </w:r>
    </w:p>
    <w:p w14:paraId="0F19C9CA" w14:textId="77777777" w:rsidR="003B56E5" w:rsidRPr="00FE6A36" w:rsidRDefault="003B56E5" w:rsidP="003B56E5">
      <w:pPr>
        <w:pStyle w:val="BodyTextIndent"/>
        <w:rPr>
          <w:rFonts w:cs="Arial"/>
          <w:sz w:val="24"/>
          <w:szCs w:val="24"/>
        </w:rPr>
      </w:pPr>
    </w:p>
    <w:p w14:paraId="6B5F0653" w14:textId="601CAAEF" w:rsidR="003B56E5" w:rsidRPr="00FE6A36" w:rsidRDefault="003B56E5" w:rsidP="003B56E5">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Children who are two by September 30 and who meet eligibility requirements are eligible for Part B services. Some local divisions choose to accept Part B eligible 2-year-old children anytime throughout the year after they turn two years old. This is called “Rolling Enrollment” and is not required. </w:t>
      </w:r>
    </w:p>
    <w:p w14:paraId="250E0854" w14:textId="77777777" w:rsidR="003B56E5" w:rsidRDefault="003B56E5" w:rsidP="005F7D38">
      <w:pPr>
        <w:pStyle w:val="BodyTextIndent"/>
        <w:rPr>
          <w:rFonts w:cs="Arial"/>
          <w:b/>
          <w:bCs/>
          <w:sz w:val="24"/>
          <w:szCs w:val="24"/>
          <w:u w:val="single"/>
        </w:rPr>
      </w:pPr>
    </w:p>
    <w:p w14:paraId="296D66A2" w14:textId="77777777" w:rsidR="00DD6692" w:rsidRPr="00FE6A36" w:rsidRDefault="00DD6692" w:rsidP="005F7D38">
      <w:pPr>
        <w:pStyle w:val="BodyTextIndent"/>
        <w:rPr>
          <w:rFonts w:cs="Arial"/>
          <w:b/>
          <w:bCs/>
          <w:sz w:val="24"/>
          <w:szCs w:val="24"/>
          <w:u w:val="single"/>
        </w:rPr>
      </w:pPr>
    </w:p>
    <w:p w14:paraId="0C656765" w14:textId="378283FB" w:rsidR="001A6BB5" w:rsidRPr="00FE6A36" w:rsidRDefault="001A6BB5" w:rsidP="005F7D38">
      <w:pPr>
        <w:pStyle w:val="BodyTextIndent"/>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When are school divisions required to accept children who meet the local division Part B eligibility criteria?</w:t>
      </w:r>
    </w:p>
    <w:p w14:paraId="293C5267" w14:textId="77777777" w:rsidR="004F73AC" w:rsidRPr="00FE6A36" w:rsidRDefault="004F73AC" w:rsidP="005F7D38">
      <w:pPr>
        <w:pStyle w:val="BodyTextIndent"/>
        <w:rPr>
          <w:rFonts w:cs="Arial"/>
          <w:sz w:val="24"/>
          <w:szCs w:val="24"/>
        </w:rPr>
      </w:pPr>
    </w:p>
    <w:p w14:paraId="0A32028D" w14:textId="450246CA" w:rsidR="001A6BB5" w:rsidRPr="00FE6A36" w:rsidRDefault="001A6BB5"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Children who are two by September 30 and who meet eligibility requirements are expected to have the eligibility and IEP process completed </w:t>
      </w:r>
      <w:proofErr w:type="gramStart"/>
      <w:r w:rsidRPr="00FE6A36">
        <w:rPr>
          <w:rFonts w:cs="Arial"/>
          <w:sz w:val="24"/>
          <w:szCs w:val="24"/>
        </w:rPr>
        <w:t>in order for</w:t>
      </w:r>
      <w:proofErr w:type="gramEnd"/>
      <w:r w:rsidRPr="00FE6A36">
        <w:rPr>
          <w:rFonts w:cs="Arial"/>
          <w:sz w:val="24"/>
          <w:szCs w:val="24"/>
        </w:rPr>
        <w:t xml:space="preserve"> the child to start the first day of the school year. Children in Part C who are eligible for Part B and whose parents elect for them to continue in Part C until they are three are expected to have an IEP in place so the child can start Part B by their third birthday</w:t>
      </w:r>
      <w:r w:rsidR="003B56E5" w:rsidRPr="00FE6A36">
        <w:rPr>
          <w:rFonts w:cs="Arial"/>
          <w:sz w:val="24"/>
          <w:szCs w:val="24"/>
        </w:rPr>
        <w:t xml:space="preserve">. Therefore, enrolling </w:t>
      </w:r>
      <w:r w:rsidR="009A1936" w:rsidRPr="00FE6A36">
        <w:rPr>
          <w:rFonts w:cs="Arial"/>
          <w:sz w:val="24"/>
          <w:szCs w:val="24"/>
        </w:rPr>
        <w:t>3-year-olds</w:t>
      </w:r>
      <w:r w:rsidR="003B56E5" w:rsidRPr="00FE6A36">
        <w:rPr>
          <w:rFonts w:cs="Arial"/>
          <w:sz w:val="24"/>
          <w:szCs w:val="24"/>
        </w:rPr>
        <w:t xml:space="preserve"> throughout the school year is the standard</w:t>
      </w:r>
      <w:r w:rsidRPr="00FE6A36">
        <w:rPr>
          <w:rFonts w:cs="Arial"/>
          <w:sz w:val="24"/>
          <w:szCs w:val="24"/>
        </w:rPr>
        <w:t>. Some local divisions choose to accept Part B eligible children anytime throughout the year after they turn two years old.</w:t>
      </w:r>
      <w:r w:rsidR="003B56E5" w:rsidRPr="00FE6A36">
        <w:rPr>
          <w:rFonts w:cs="Arial"/>
          <w:sz w:val="24"/>
          <w:szCs w:val="24"/>
        </w:rPr>
        <w:t xml:space="preserve"> This is not required. </w:t>
      </w:r>
    </w:p>
    <w:p w14:paraId="74557DF7" w14:textId="77777777" w:rsidR="003260F6" w:rsidRPr="00FE6A36" w:rsidRDefault="003260F6" w:rsidP="003260F6">
      <w:pPr>
        <w:rPr>
          <w:rFonts w:cs="Arial"/>
          <w:sz w:val="24"/>
          <w:szCs w:val="24"/>
        </w:rPr>
      </w:pPr>
    </w:p>
    <w:p w14:paraId="0ECE6405" w14:textId="77777777" w:rsidR="003260F6" w:rsidRPr="00FE6A36" w:rsidRDefault="003260F6" w:rsidP="003260F6">
      <w:pPr>
        <w:rPr>
          <w:rFonts w:cs="Arial"/>
          <w:sz w:val="24"/>
          <w:szCs w:val="24"/>
        </w:rPr>
      </w:pPr>
    </w:p>
    <w:p w14:paraId="1EDFCDE3" w14:textId="77777777" w:rsidR="00EA4932" w:rsidRPr="00FE6A36" w:rsidRDefault="00A654C2" w:rsidP="005F7D38">
      <w:pPr>
        <w:pStyle w:val="Heading4"/>
        <w:jc w:val="center"/>
        <w:rPr>
          <w:rFonts w:cs="Arial"/>
          <w:bCs w:val="0"/>
          <w:sz w:val="24"/>
          <w:szCs w:val="24"/>
        </w:rPr>
      </w:pPr>
      <w:r w:rsidRPr="00FE6A36">
        <w:rPr>
          <w:rFonts w:cs="Arial"/>
          <w:bCs w:val="0"/>
          <w:sz w:val="24"/>
          <w:szCs w:val="24"/>
        </w:rPr>
        <w:t xml:space="preserve">Part B </w:t>
      </w:r>
      <w:r w:rsidR="00EA4932" w:rsidRPr="00FE6A36">
        <w:rPr>
          <w:rFonts w:cs="Arial"/>
          <w:bCs w:val="0"/>
          <w:sz w:val="24"/>
          <w:szCs w:val="24"/>
        </w:rPr>
        <w:t>Evaluation / Eligibility / Eligibility Meeting</w:t>
      </w:r>
    </w:p>
    <w:p w14:paraId="0AEA4E8A" w14:textId="77777777" w:rsidR="00EA4932" w:rsidRPr="00FE6A36" w:rsidRDefault="00EA4932" w:rsidP="005F7D38">
      <w:pPr>
        <w:rPr>
          <w:rFonts w:cs="Arial"/>
          <w:sz w:val="24"/>
          <w:szCs w:val="24"/>
        </w:rPr>
      </w:pPr>
    </w:p>
    <w:p w14:paraId="59D3CC23" w14:textId="426AB47D" w:rsidR="00EA4932" w:rsidRPr="00FE6A36" w:rsidRDefault="00EA4932" w:rsidP="005F7D38">
      <w:pPr>
        <w:ind w:left="1440" w:hanging="1440"/>
        <w:rPr>
          <w:rFonts w:cs="Arial"/>
          <w:sz w:val="24"/>
          <w:szCs w:val="24"/>
        </w:rPr>
      </w:pPr>
      <w:r w:rsidRPr="00FE6A36">
        <w:rPr>
          <w:rFonts w:cs="Arial"/>
          <w:b/>
          <w:sz w:val="24"/>
          <w:szCs w:val="24"/>
          <w:u w:val="single"/>
        </w:rPr>
        <w:t>Question</w:t>
      </w:r>
      <w:r w:rsidRPr="00FE6A36">
        <w:rPr>
          <w:rFonts w:cs="Arial"/>
          <w:sz w:val="24"/>
          <w:szCs w:val="24"/>
        </w:rPr>
        <w:t>:</w:t>
      </w:r>
      <w:r w:rsidRPr="00FE6A36">
        <w:rPr>
          <w:rFonts w:cs="Arial"/>
          <w:sz w:val="24"/>
          <w:szCs w:val="24"/>
        </w:rPr>
        <w:tab/>
        <w:t xml:space="preserve">Part C has an eligibility category </w:t>
      </w:r>
      <w:r w:rsidR="00A654C2" w:rsidRPr="00FE6A36">
        <w:rPr>
          <w:rFonts w:cs="Arial"/>
          <w:sz w:val="24"/>
          <w:szCs w:val="24"/>
        </w:rPr>
        <w:t xml:space="preserve">(diagnosed condition with a high probability of resulting in developmental delay) </w:t>
      </w:r>
      <w:r w:rsidRPr="00FE6A36">
        <w:rPr>
          <w:rFonts w:cs="Arial"/>
          <w:sz w:val="24"/>
          <w:szCs w:val="24"/>
        </w:rPr>
        <w:t>that automatically qualifies a child for early intervention services.</w:t>
      </w:r>
      <w:r w:rsidR="00460617" w:rsidRPr="00FE6A36">
        <w:rPr>
          <w:rFonts w:cs="Arial"/>
          <w:sz w:val="24"/>
          <w:szCs w:val="24"/>
        </w:rPr>
        <w:t xml:space="preserve"> </w:t>
      </w:r>
      <w:r w:rsidRPr="00FE6A36">
        <w:rPr>
          <w:rFonts w:cs="Arial"/>
          <w:sz w:val="24"/>
          <w:szCs w:val="24"/>
        </w:rPr>
        <w:t xml:space="preserve">For example, children who are deaf or hard of hearing are automatically eligible for Part C. </w:t>
      </w:r>
      <w:r w:rsidR="00460617" w:rsidRPr="00FE6A36">
        <w:rPr>
          <w:rFonts w:cs="Arial"/>
          <w:sz w:val="24"/>
          <w:szCs w:val="24"/>
        </w:rPr>
        <w:t xml:space="preserve">Is there anything similar in Part B?  </w:t>
      </w:r>
    </w:p>
    <w:p w14:paraId="2D4B49E9" w14:textId="77777777" w:rsidR="0073779D" w:rsidRPr="00FE6A36" w:rsidRDefault="0073779D" w:rsidP="005F7D38">
      <w:pPr>
        <w:ind w:left="1440" w:hanging="1440"/>
        <w:rPr>
          <w:rFonts w:cs="Arial"/>
          <w:sz w:val="24"/>
          <w:szCs w:val="24"/>
        </w:rPr>
      </w:pPr>
    </w:p>
    <w:p w14:paraId="3C5F3867" w14:textId="0E58C7FC" w:rsidR="0064043C" w:rsidRPr="00FE6A36" w:rsidRDefault="00EA4932" w:rsidP="005F7D38">
      <w:pPr>
        <w:autoSpaceDE w:val="0"/>
        <w:autoSpaceDN w:val="0"/>
        <w:adjustRightInd w:val="0"/>
        <w:ind w:left="1440" w:hanging="1440"/>
        <w:rPr>
          <w:rFonts w:cs="Arial"/>
          <w:sz w:val="24"/>
          <w:szCs w:val="24"/>
        </w:rPr>
      </w:pPr>
      <w:r w:rsidRPr="00FE6A36">
        <w:rPr>
          <w:rFonts w:cs="Arial"/>
          <w:b/>
          <w:bCs/>
          <w:i/>
          <w:sz w:val="24"/>
          <w:szCs w:val="24"/>
        </w:rPr>
        <w:t>Answer</w:t>
      </w:r>
      <w:r w:rsidR="00FD4839" w:rsidRPr="00FE6A36">
        <w:rPr>
          <w:rFonts w:cs="Arial"/>
          <w:sz w:val="24"/>
          <w:szCs w:val="24"/>
        </w:rPr>
        <w:t>:</w:t>
      </w:r>
      <w:r w:rsidR="00FD4839" w:rsidRPr="00FE6A36">
        <w:rPr>
          <w:rFonts w:cs="Arial"/>
          <w:sz w:val="24"/>
          <w:szCs w:val="24"/>
        </w:rPr>
        <w:tab/>
        <w:t>In Part B, there is no</w:t>
      </w:r>
      <w:r w:rsidRPr="00FE6A36">
        <w:rPr>
          <w:rFonts w:cs="Arial"/>
          <w:sz w:val="24"/>
          <w:szCs w:val="24"/>
        </w:rPr>
        <w:t xml:space="preserve"> automatic eligibility</w:t>
      </w:r>
      <w:r w:rsidR="005A1A07" w:rsidRPr="00FE6A36">
        <w:rPr>
          <w:rFonts w:cs="Arial"/>
          <w:sz w:val="24"/>
          <w:szCs w:val="24"/>
        </w:rPr>
        <w:t>.</w:t>
      </w:r>
      <w:r w:rsidRPr="00FE6A36">
        <w:rPr>
          <w:rFonts w:cs="Arial"/>
          <w:sz w:val="24"/>
          <w:szCs w:val="24"/>
        </w:rPr>
        <w:t xml:space="preserve"> </w:t>
      </w:r>
      <w:r w:rsidR="008351E0" w:rsidRPr="00FE6A36">
        <w:rPr>
          <w:rFonts w:cs="Arial"/>
          <w:sz w:val="24"/>
          <w:szCs w:val="24"/>
        </w:rPr>
        <w:t xml:space="preserve">There are 13 disability categories under which a child may be found eligible. </w:t>
      </w:r>
      <w:r w:rsidR="00C66271" w:rsidRPr="00FE6A36">
        <w:rPr>
          <w:rFonts w:cs="Arial"/>
          <w:sz w:val="24"/>
          <w:szCs w:val="24"/>
        </w:rPr>
        <w:t xml:space="preserve">Children must be found to (1) meet the </w:t>
      </w:r>
      <w:r w:rsidR="009C66DD" w:rsidRPr="00FE6A36">
        <w:rPr>
          <w:rFonts w:cs="Arial"/>
          <w:sz w:val="24"/>
          <w:szCs w:val="24"/>
        </w:rPr>
        <w:t>school d</w:t>
      </w:r>
      <w:r w:rsidR="00C66271" w:rsidRPr="00FE6A36">
        <w:rPr>
          <w:rFonts w:cs="Arial"/>
          <w:sz w:val="24"/>
          <w:szCs w:val="24"/>
        </w:rPr>
        <w:t xml:space="preserve">ivision’s criteria for a </w:t>
      </w:r>
      <w:r w:rsidR="009C66DD" w:rsidRPr="00FE6A36">
        <w:rPr>
          <w:rFonts w:cs="Arial"/>
          <w:sz w:val="24"/>
          <w:szCs w:val="24"/>
        </w:rPr>
        <w:t xml:space="preserve">child with a </w:t>
      </w:r>
      <w:r w:rsidR="00C66271" w:rsidRPr="00FE6A36">
        <w:rPr>
          <w:rFonts w:cs="Arial"/>
          <w:sz w:val="24"/>
          <w:szCs w:val="24"/>
        </w:rPr>
        <w:t>disability, (2) demonstrate that the disability significantly impairs the child’s ability to participate in age appropriate activities or meet the State standards their same aged-peers must meet</w:t>
      </w:r>
      <w:r w:rsidR="009C66DD" w:rsidRPr="00FE6A36">
        <w:rPr>
          <w:rFonts w:cs="Arial"/>
          <w:sz w:val="24"/>
          <w:szCs w:val="24"/>
        </w:rPr>
        <w:t>,</w:t>
      </w:r>
      <w:r w:rsidR="00C66271" w:rsidRPr="00FE6A36">
        <w:rPr>
          <w:rFonts w:cs="Arial"/>
          <w:sz w:val="24"/>
          <w:szCs w:val="24"/>
        </w:rPr>
        <w:t xml:space="preserve"> and (3) </w:t>
      </w:r>
      <w:r w:rsidR="00C66271" w:rsidRPr="00FE6A36">
        <w:rPr>
          <w:rFonts w:cs="Arial"/>
          <w:sz w:val="24"/>
          <w:szCs w:val="24"/>
        </w:rPr>
        <w:lastRenderedPageBreak/>
        <w:t>require special education services in order to assist the child to participate in age-appropriate activities or meet the standards that apply to their same aged peers.</w:t>
      </w:r>
    </w:p>
    <w:p w14:paraId="40E8BAA5" w14:textId="77777777" w:rsidR="008351E0" w:rsidRPr="00FE6A36" w:rsidRDefault="008351E0" w:rsidP="005F7D38">
      <w:pPr>
        <w:autoSpaceDE w:val="0"/>
        <w:autoSpaceDN w:val="0"/>
        <w:adjustRightInd w:val="0"/>
        <w:ind w:left="1440" w:hanging="1440"/>
        <w:rPr>
          <w:rFonts w:cs="Arial"/>
          <w:sz w:val="24"/>
          <w:szCs w:val="24"/>
        </w:rPr>
      </w:pPr>
    </w:p>
    <w:p w14:paraId="1B6427AC" w14:textId="77777777" w:rsidR="008351E0" w:rsidRPr="00FE6A36" w:rsidRDefault="008351E0" w:rsidP="005F7D38">
      <w:pPr>
        <w:autoSpaceDE w:val="0"/>
        <w:autoSpaceDN w:val="0"/>
        <w:adjustRightInd w:val="0"/>
        <w:ind w:left="1440" w:hanging="1440"/>
        <w:rPr>
          <w:rFonts w:cs="Arial"/>
          <w:sz w:val="24"/>
          <w:szCs w:val="24"/>
        </w:rPr>
      </w:pPr>
    </w:p>
    <w:p w14:paraId="5A9A17CD" w14:textId="21A6DF8E" w:rsidR="008351E0" w:rsidRPr="00FE6A36" w:rsidRDefault="008351E0" w:rsidP="008351E0">
      <w:pPr>
        <w:ind w:left="1440" w:hanging="1440"/>
        <w:rPr>
          <w:rFonts w:cs="Arial"/>
          <w:sz w:val="24"/>
          <w:szCs w:val="24"/>
        </w:rPr>
      </w:pPr>
      <w:r w:rsidRPr="00FE6A36">
        <w:rPr>
          <w:rFonts w:cs="Arial"/>
          <w:b/>
          <w:sz w:val="24"/>
          <w:szCs w:val="24"/>
          <w:u w:val="single"/>
        </w:rPr>
        <w:t>Question</w:t>
      </w:r>
      <w:r w:rsidRPr="00FE6A36">
        <w:rPr>
          <w:rFonts w:cs="Arial"/>
          <w:sz w:val="24"/>
          <w:szCs w:val="24"/>
        </w:rPr>
        <w:t>:</w:t>
      </w:r>
      <w:r w:rsidRPr="00FE6A36">
        <w:rPr>
          <w:rFonts w:cs="Arial"/>
          <w:sz w:val="24"/>
          <w:szCs w:val="24"/>
        </w:rPr>
        <w:tab/>
        <w:t xml:space="preserve">Is Developmental Delay one of the 13 disability categories?  </w:t>
      </w:r>
    </w:p>
    <w:p w14:paraId="648FE6F1" w14:textId="77777777" w:rsidR="008351E0" w:rsidRPr="00FE6A36" w:rsidRDefault="008351E0" w:rsidP="008351E0">
      <w:pPr>
        <w:ind w:left="1440" w:hanging="1440"/>
        <w:rPr>
          <w:rFonts w:cs="Arial"/>
          <w:sz w:val="24"/>
          <w:szCs w:val="24"/>
        </w:rPr>
      </w:pPr>
    </w:p>
    <w:p w14:paraId="2D765C31" w14:textId="60B76973" w:rsidR="008351E0" w:rsidRPr="00FE6A36" w:rsidRDefault="008351E0" w:rsidP="008351E0">
      <w:pPr>
        <w:autoSpaceDE w:val="0"/>
        <w:autoSpaceDN w:val="0"/>
        <w:adjustRightInd w:val="0"/>
        <w:ind w:left="1440" w:hanging="1440"/>
        <w:rPr>
          <w:rFonts w:cs="Arial"/>
          <w:sz w:val="24"/>
          <w:szCs w:val="24"/>
        </w:rPr>
      </w:pPr>
      <w:r w:rsidRPr="00FE6A36">
        <w:rPr>
          <w:rFonts w:cs="Arial"/>
          <w:b/>
          <w:bCs/>
          <w:i/>
          <w:sz w:val="24"/>
          <w:szCs w:val="24"/>
        </w:rPr>
        <w:t>Answer</w:t>
      </w:r>
      <w:r w:rsidRPr="00FE6A36">
        <w:rPr>
          <w:rFonts w:cs="Arial"/>
          <w:sz w:val="24"/>
          <w:szCs w:val="24"/>
        </w:rPr>
        <w:t xml:space="preserve">:  </w:t>
      </w:r>
      <w:r w:rsidRPr="00FE6A36">
        <w:rPr>
          <w:rFonts w:cs="Arial"/>
          <w:sz w:val="24"/>
          <w:szCs w:val="24"/>
        </w:rPr>
        <w:tab/>
        <w:t xml:space="preserve">Yes, however, it is up to the LEA whether to recognize Developmental Delay and use it as a category for finding children eligible. It is also up to the LEA to determine the criteria a child must meet to qualify for Developmental Delay. The following is the definition found in the Regulations: </w:t>
      </w:r>
    </w:p>
    <w:p w14:paraId="26A464E2" w14:textId="77777777" w:rsidR="008351E0" w:rsidRPr="00FE6A36" w:rsidRDefault="008351E0" w:rsidP="008351E0">
      <w:pPr>
        <w:autoSpaceDE w:val="0"/>
        <w:autoSpaceDN w:val="0"/>
        <w:adjustRightInd w:val="0"/>
        <w:ind w:left="1440" w:hanging="1440"/>
        <w:rPr>
          <w:rFonts w:cs="Arial"/>
          <w:sz w:val="24"/>
          <w:szCs w:val="24"/>
        </w:rPr>
      </w:pPr>
    </w:p>
    <w:p w14:paraId="1EB37C2A" w14:textId="1C772868" w:rsidR="005A1A07" w:rsidRPr="00FE6A36" w:rsidRDefault="005A1A07" w:rsidP="008351E0">
      <w:pPr>
        <w:autoSpaceDE w:val="0"/>
        <w:autoSpaceDN w:val="0"/>
        <w:adjustRightInd w:val="0"/>
        <w:ind w:left="1440"/>
        <w:rPr>
          <w:rFonts w:cs="Arial"/>
          <w:sz w:val="24"/>
          <w:szCs w:val="24"/>
        </w:rPr>
      </w:pPr>
      <w:r w:rsidRPr="00FE6A36">
        <w:rPr>
          <w:rFonts w:cs="Arial"/>
          <w:sz w:val="24"/>
          <w:szCs w:val="24"/>
        </w:rPr>
        <w:t>"</w:t>
      </w:r>
      <w:r w:rsidRPr="00FE6A36">
        <w:rPr>
          <w:rFonts w:cs="Arial"/>
          <w:b/>
          <w:bCs/>
          <w:sz w:val="24"/>
          <w:szCs w:val="24"/>
        </w:rPr>
        <w:t xml:space="preserve">Developmental </w:t>
      </w:r>
      <w:r w:rsidR="008351E0" w:rsidRPr="00FE6A36">
        <w:rPr>
          <w:rFonts w:cs="Arial"/>
          <w:b/>
          <w:bCs/>
          <w:sz w:val="24"/>
          <w:szCs w:val="24"/>
        </w:rPr>
        <w:t>D</w:t>
      </w:r>
      <w:r w:rsidRPr="00FE6A36">
        <w:rPr>
          <w:rFonts w:cs="Arial"/>
          <w:b/>
          <w:bCs/>
          <w:sz w:val="24"/>
          <w:szCs w:val="24"/>
        </w:rPr>
        <w:t>elay</w:t>
      </w:r>
      <w:r w:rsidRPr="00FE6A36">
        <w:rPr>
          <w:rFonts w:cs="Arial"/>
          <w:sz w:val="24"/>
          <w:szCs w:val="24"/>
        </w:rPr>
        <w:t xml:space="preserve">" means a disability affecting a </w:t>
      </w:r>
      <w:proofErr w:type="gramStart"/>
      <w:r w:rsidRPr="00FE6A36">
        <w:rPr>
          <w:rFonts w:cs="Arial"/>
          <w:sz w:val="24"/>
          <w:szCs w:val="24"/>
        </w:rPr>
        <w:t>child ages</w:t>
      </w:r>
      <w:proofErr w:type="gramEnd"/>
      <w:r w:rsidRPr="00FE6A36">
        <w:rPr>
          <w:rFonts w:cs="Arial"/>
          <w:sz w:val="24"/>
          <w:szCs w:val="24"/>
        </w:rPr>
        <w:t xml:space="preserve"> two by September 30 through</w:t>
      </w:r>
      <w:r w:rsidR="0064043C" w:rsidRPr="00FE6A36">
        <w:rPr>
          <w:rFonts w:cs="Arial"/>
          <w:sz w:val="24"/>
          <w:szCs w:val="24"/>
        </w:rPr>
        <w:t xml:space="preserve"> </w:t>
      </w:r>
      <w:r w:rsidRPr="00FE6A36">
        <w:rPr>
          <w:rFonts w:cs="Arial"/>
          <w:sz w:val="24"/>
          <w:szCs w:val="24"/>
        </w:rPr>
        <w:t>six, inclusive: (34 CFR 300.8(b); 34 CFR 300.306(b))</w:t>
      </w:r>
    </w:p>
    <w:p w14:paraId="2957F181" w14:textId="45BB5C67" w:rsidR="00C66271" w:rsidRPr="00FE6A36" w:rsidRDefault="005A1A07" w:rsidP="008351E0">
      <w:pPr>
        <w:autoSpaceDE w:val="0"/>
        <w:autoSpaceDN w:val="0"/>
        <w:adjustRightInd w:val="0"/>
        <w:ind w:left="1440"/>
        <w:rPr>
          <w:rFonts w:cs="Arial"/>
          <w:sz w:val="24"/>
          <w:szCs w:val="24"/>
        </w:rPr>
      </w:pPr>
      <w:r w:rsidRPr="00FE6A36">
        <w:rPr>
          <w:rFonts w:cs="Arial"/>
          <w:sz w:val="24"/>
          <w:szCs w:val="24"/>
        </w:rPr>
        <w:t>1. (i) Who is experiencing developmental delays, as measured by appropriate diagnostic</w:t>
      </w:r>
      <w:r w:rsidR="008351E0" w:rsidRPr="00FE6A36">
        <w:rPr>
          <w:rFonts w:cs="Arial"/>
          <w:sz w:val="24"/>
          <w:szCs w:val="24"/>
        </w:rPr>
        <w:t xml:space="preserve"> </w:t>
      </w:r>
      <w:r w:rsidRPr="00FE6A36">
        <w:rPr>
          <w:rFonts w:cs="Arial"/>
          <w:sz w:val="24"/>
          <w:szCs w:val="24"/>
        </w:rPr>
        <w:t>instruments and procedures, in one or more of the following areas: physical development,</w:t>
      </w:r>
      <w:r w:rsidR="0064043C" w:rsidRPr="00FE6A36">
        <w:rPr>
          <w:rFonts w:cs="Arial"/>
          <w:sz w:val="24"/>
          <w:szCs w:val="24"/>
        </w:rPr>
        <w:t xml:space="preserve"> </w:t>
      </w:r>
      <w:r w:rsidRPr="00FE6A36">
        <w:rPr>
          <w:rFonts w:cs="Arial"/>
          <w:sz w:val="24"/>
          <w:szCs w:val="24"/>
        </w:rPr>
        <w:t>cognitive development, communication development, social or emotional development, or</w:t>
      </w:r>
      <w:r w:rsidR="0064043C" w:rsidRPr="00FE6A36">
        <w:rPr>
          <w:rFonts w:cs="Arial"/>
          <w:sz w:val="24"/>
          <w:szCs w:val="24"/>
        </w:rPr>
        <w:t xml:space="preserve"> </w:t>
      </w:r>
      <w:r w:rsidRPr="00FE6A36">
        <w:rPr>
          <w:rFonts w:cs="Arial"/>
          <w:sz w:val="24"/>
          <w:szCs w:val="24"/>
        </w:rPr>
        <w:t>adaptive development, or (ii) who has an established physical or mental condition that has a</w:t>
      </w:r>
      <w:r w:rsidR="0064043C" w:rsidRPr="00FE6A36">
        <w:rPr>
          <w:rFonts w:cs="Arial"/>
          <w:sz w:val="24"/>
          <w:szCs w:val="24"/>
        </w:rPr>
        <w:t xml:space="preserve"> </w:t>
      </w:r>
      <w:r w:rsidRPr="00FE6A36">
        <w:rPr>
          <w:rFonts w:cs="Arial"/>
          <w:sz w:val="24"/>
          <w:szCs w:val="24"/>
        </w:rPr>
        <w:t>high probability of resulting in developmental delay;</w:t>
      </w:r>
      <w:r w:rsidR="008351E0" w:rsidRPr="00FE6A36">
        <w:rPr>
          <w:rFonts w:cs="Arial"/>
          <w:sz w:val="24"/>
          <w:szCs w:val="24"/>
        </w:rPr>
        <w:t xml:space="preserve"> </w:t>
      </w:r>
      <w:r w:rsidRPr="00FE6A36">
        <w:rPr>
          <w:rFonts w:cs="Arial"/>
          <w:sz w:val="24"/>
          <w:szCs w:val="24"/>
        </w:rPr>
        <w:t>2. The delay(s) is not primarily a result of cultural factors, environmental or economic</w:t>
      </w:r>
      <w:r w:rsidR="008351E0" w:rsidRPr="00FE6A36">
        <w:rPr>
          <w:rFonts w:cs="Arial"/>
          <w:sz w:val="24"/>
          <w:szCs w:val="24"/>
        </w:rPr>
        <w:t xml:space="preserve"> </w:t>
      </w:r>
      <w:r w:rsidRPr="00FE6A36">
        <w:rPr>
          <w:rFonts w:cs="Arial"/>
          <w:sz w:val="24"/>
          <w:szCs w:val="24"/>
        </w:rPr>
        <w:t>disadvantage, or limited English proficiency; and</w:t>
      </w:r>
      <w:r w:rsidR="008351E0" w:rsidRPr="00FE6A36">
        <w:rPr>
          <w:rFonts w:cs="Arial"/>
          <w:sz w:val="24"/>
          <w:szCs w:val="24"/>
        </w:rPr>
        <w:t xml:space="preserve"> </w:t>
      </w:r>
      <w:r w:rsidRPr="00FE6A36">
        <w:rPr>
          <w:rFonts w:cs="Arial"/>
          <w:sz w:val="24"/>
          <w:szCs w:val="24"/>
        </w:rPr>
        <w:t xml:space="preserve">3. The presence of one or more documented characteristics of the delay has an </w:t>
      </w:r>
      <w:proofErr w:type="spellStart"/>
      <w:r w:rsidRPr="00FE6A36">
        <w:rPr>
          <w:rFonts w:cs="Arial"/>
          <w:sz w:val="24"/>
          <w:szCs w:val="24"/>
        </w:rPr>
        <w:t>adverse</w:t>
      </w:r>
      <w:r w:rsidR="008351E0" w:rsidRPr="00FE6A36">
        <w:rPr>
          <w:rFonts w:cs="Arial"/>
          <w:sz w:val="24"/>
          <w:szCs w:val="24"/>
        </w:rPr>
        <w:t xml:space="preserve"> </w:t>
      </w:r>
      <w:r w:rsidRPr="00FE6A36">
        <w:rPr>
          <w:rFonts w:cs="Arial"/>
          <w:sz w:val="24"/>
          <w:szCs w:val="24"/>
        </w:rPr>
        <w:t>affect</w:t>
      </w:r>
      <w:proofErr w:type="spellEnd"/>
      <w:r w:rsidRPr="00FE6A36">
        <w:rPr>
          <w:rFonts w:cs="Arial"/>
          <w:sz w:val="24"/>
          <w:szCs w:val="24"/>
        </w:rPr>
        <w:t xml:space="preserve"> on educational performance and makes it necessary for the student to have specially</w:t>
      </w:r>
      <w:r w:rsidR="0064043C" w:rsidRPr="00FE6A36">
        <w:rPr>
          <w:rFonts w:cs="Arial"/>
          <w:sz w:val="24"/>
          <w:szCs w:val="24"/>
        </w:rPr>
        <w:t xml:space="preserve"> </w:t>
      </w:r>
      <w:r w:rsidRPr="00FE6A36">
        <w:rPr>
          <w:rFonts w:cs="Arial"/>
          <w:sz w:val="24"/>
          <w:szCs w:val="24"/>
        </w:rPr>
        <w:t>designed instruction to access and make progress in the general educational activities for this</w:t>
      </w:r>
      <w:r w:rsidR="0064043C" w:rsidRPr="00FE6A36">
        <w:rPr>
          <w:rFonts w:cs="Arial"/>
          <w:sz w:val="24"/>
          <w:szCs w:val="24"/>
        </w:rPr>
        <w:t xml:space="preserve"> </w:t>
      </w:r>
      <w:r w:rsidR="00623F04" w:rsidRPr="00FE6A36">
        <w:rPr>
          <w:rFonts w:cs="Arial"/>
          <w:sz w:val="24"/>
          <w:szCs w:val="24"/>
        </w:rPr>
        <w:t>age group (8VAC20 81-10</w:t>
      </w:r>
      <w:r w:rsidR="0064043C" w:rsidRPr="00FE6A36">
        <w:rPr>
          <w:rFonts w:cs="Arial"/>
          <w:sz w:val="24"/>
          <w:szCs w:val="24"/>
        </w:rPr>
        <w:t>)</w:t>
      </w:r>
      <w:r w:rsidR="00623F04" w:rsidRPr="00FE6A36">
        <w:rPr>
          <w:rFonts w:cs="Arial"/>
          <w:sz w:val="24"/>
          <w:szCs w:val="24"/>
        </w:rPr>
        <w:t>.</w:t>
      </w:r>
    </w:p>
    <w:p w14:paraId="2DD8B9E8" w14:textId="77777777" w:rsidR="00C66271" w:rsidRPr="00FE6A36" w:rsidRDefault="00EA4932" w:rsidP="005F7D38">
      <w:pPr>
        <w:ind w:left="1440" w:hanging="1440"/>
        <w:rPr>
          <w:rFonts w:cs="Arial"/>
          <w:sz w:val="24"/>
          <w:szCs w:val="24"/>
        </w:rPr>
      </w:pPr>
      <w:r w:rsidRPr="00FE6A36">
        <w:rPr>
          <w:rFonts w:cs="Arial"/>
          <w:sz w:val="24"/>
          <w:szCs w:val="24"/>
        </w:rPr>
        <w:t xml:space="preserve"> </w:t>
      </w:r>
    </w:p>
    <w:p w14:paraId="6E60BD2A" w14:textId="77777777" w:rsidR="003260F6" w:rsidRPr="00FE6A36" w:rsidRDefault="003260F6" w:rsidP="005F7D38">
      <w:pPr>
        <w:ind w:left="1440" w:hanging="1440"/>
        <w:rPr>
          <w:rFonts w:cs="Arial"/>
          <w:b/>
          <w:bCs/>
          <w:sz w:val="24"/>
          <w:szCs w:val="24"/>
          <w:u w:val="single"/>
        </w:rPr>
      </w:pPr>
    </w:p>
    <w:p w14:paraId="5F7A7145" w14:textId="77777777" w:rsidR="00460617" w:rsidRPr="00FE6A36" w:rsidRDefault="00460617" w:rsidP="00460617">
      <w:pPr>
        <w:ind w:left="1440" w:hanging="1440"/>
        <w:rPr>
          <w:rFonts w:cs="Arial"/>
          <w:sz w:val="24"/>
          <w:szCs w:val="24"/>
        </w:rPr>
      </w:pPr>
      <w:r w:rsidRPr="00FE6A36">
        <w:rPr>
          <w:rFonts w:cs="Arial"/>
          <w:b/>
          <w:sz w:val="24"/>
          <w:szCs w:val="24"/>
          <w:u w:val="single"/>
        </w:rPr>
        <w:t>Question</w:t>
      </w:r>
      <w:r w:rsidRPr="00FE6A36">
        <w:rPr>
          <w:rFonts w:cs="Arial"/>
          <w:b/>
          <w:sz w:val="24"/>
          <w:szCs w:val="24"/>
        </w:rPr>
        <w:t>:</w:t>
      </w:r>
      <w:r w:rsidRPr="00FE6A36">
        <w:rPr>
          <w:rFonts w:cs="Arial"/>
          <w:sz w:val="24"/>
          <w:szCs w:val="24"/>
        </w:rPr>
        <w:t xml:space="preserve">  </w:t>
      </w:r>
      <w:r w:rsidRPr="00FE6A36">
        <w:rPr>
          <w:rFonts w:cs="Arial"/>
          <w:sz w:val="24"/>
          <w:szCs w:val="24"/>
        </w:rPr>
        <w:tab/>
        <w:t xml:space="preserve">Will all children referred from Part C be found eligible for early childhood special education? </w:t>
      </w:r>
    </w:p>
    <w:p w14:paraId="77583CDA" w14:textId="77777777" w:rsidR="00460617" w:rsidRPr="00FE6A36" w:rsidRDefault="00460617" w:rsidP="00460617">
      <w:pPr>
        <w:ind w:left="1440" w:hanging="1440"/>
        <w:rPr>
          <w:rFonts w:cs="Arial"/>
          <w:sz w:val="24"/>
          <w:szCs w:val="24"/>
        </w:rPr>
      </w:pPr>
    </w:p>
    <w:p w14:paraId="0F2380C4" w14:textId="77777777" w:rsidR="00460617" w:rsidRPr="00FE6A36" w:rsidRDefault="00460617" w:rsidP="00460617">
      <w:pPr>
        <w:ind w:left="1440" w:hanging="1440"/>
        <w:rPr>
          <w:rFonts w:cs="Arial"/>
          <w:sz w:val="24"/>
          <w:szCs w:val="24"/>
        </w:rPr>
      </w:pPr>
      <w:r w:rsidRPr="00FE6A36">
        <w:rPr>
          <w:rFonts w:cs="Arial"/>
          <w:b/>
          <w:bCs/>
          <w:i/>
          <w:sz w:val="24"/>
          <w:szCs w:val="24"/>
        </w:rPr>
        <w:t>Answer</w:t>
      </w:r>
      <w:r w:rsidRPr="00FE6A36">
        <w:rPr>
          <w:rFonts w:cs="Arial"/>
          <w:b/>
          <w:bCs/>
          <w:sz w:val="24"/>
          <w:szCs w:val="24"/>
        </w:rPr>
        <w:t>:</w:t>
      </w:r>
      <w:r w:rsidRPr="00FE6A36">
        <w:rPr>
          <w:rFonts w:cs="Arial"/>
          <w:sz w:val="24"/>
          <w:szCs w:val="24"/>
        </w:rPr>
        <w:tab/>
        <w:t>No. The eligibility criteria for Part C and Part B are very different. Part C is to refer any child who may be potentially eligible. It is then up to the school division to follow the regulations to complete the eligibility process.</w:t>
      </w:r>
    </w:p>
    <w:p w14:paraId="600FA58F" w14:textId="77777777" w:rsidR="00460617" w:rsidRPr="00FE6A36" w:rsidRDefault="00460617" w:rsidP="00460617">
      <w:pPr>
        <w:ind w:left="1440" w:hanging="1440"/>
        <w:rPr>
          <w:rFonts w:cs="Arial"/>
          <w:sz w:val="24"/>
          <w:szCs w:val="24"/>
        </w:rPr>
      </w:pPr>
    </w:p>
    <w:p w14:paraId="00007A08" w14:textId="77777777" w:rsidR="008351E0" w:rsidRPr="00FE6A36" w:rsidRDefault="00460617" w:rsidP="00460617">
      <w:pPr>
        <w:ind w:left="1440" w:hanging="1440"/>
        <w:rPr>
          <w:rFonts w:cs="Arial"/>
          <w:sz w:val="24"/>
          <w:szCs w:val="24"/>
        </w:rPr>
      </w:pPr>
      <w:r w:rsidRPr="00FE6A36">
        <w:rPr>
          <w:rFonts w:cs="Arial"/>
          <w:sz w:val="24"/>
          <w:szCs w:val="24"/>
        </w:rPr>
        <w:tab/>
        <w:t xml:space="preserve">When the administrator or designee receives a referral, he/she shall within three business days: </w:t>
      </w:r>
    </w:p>
    <w:p w14:paraId="0606F0F2" w14:textId="77777777" w:rsidR="008351E0" w:rsidRPr="00FE6A36" w:rsidRDefault="00460617" w:rsidP="008351E0">
      <w:pPr>
        <w:ind w:left="1440"/>
        <w:rPr>
          <w:rFonts w:cs="Arial"/>
          <w:sz w:val="24"/>
          <w:szCs w:val="24"/>
        </w:rPr>
      </w:pPr>
      <w:r w:rsidRPr="00FE6A36">
        <w:rPr>
          <w:rFonts w:cs="Arial"/>
          <w:sz w:val="24"/>
          <w:szCs w:val="24"/>
        </w:rPr>
        <w:t>(1) Initiate the evaluation eligibility process</w:t>
      </w:r>
      <w:r w:rsidR="008351E0" w:rsidRPr="00FE6A36">
        <w:rPr>
          <w:rFonts w:cs="Arial"/>
          <w:sz w:val="24"/>
          <w:szCs w:val="24"/>
        </w:rPr>
        <w:t xml:space="preserve"> - In this case, the Eligibility Team meets to begin determining the assessments to complete and begins the assessment process.</w:t>
      </w:r>
    </w:p>
    <w:p w14:paraId="2A1285EF" w14:textId="020CAC38" w:rsidR="008351E0" w:rsidRPr="00FE6A36" w:rsidRDefault="00460617" w:rsidP="008351E0">
      <w:pPr>
        <w:ind w:left="1440"/>
        <w:rPr>
          <w:rFonts w:cs="Arial"/>
          <w:sz w:val="24"/>
          <w:szCs w:val="24"/>
        </w:rPr>
      </w:pPr>
      <w:r w:rsidRPr="00FE6A36">
        <w:rPr>
          <w:rFonts w:cs="Arial"/>
          <w:sz w:val="24"/>
          <w:szCs w:val="24"/>
        </w:rPr>
        <w:t>(2) Require that the school-based team review and respond to the request</w:t>
      </w:r>
      <w:r w:rsidR="008351E0" w:rsidRPr="00FE6A36">
        <w:rPr>
          <w:rFonts w:cs="Arial"/>
          <w:sz w:val="24"/>
          <w:szCs w:val="24"/>
        </w:rPr>
        <w:t xml:space="preserve">. A school-based team will review the child’s records and meet with the parents. They may determine to move forward with the eligibility and begin the assessment process or may determine there is not enough evidence to warrant a full evaluation; </w:t>
      </w:r>
      <w:r w:rsidRPr="00FE6A36">
        <w:rPr>
          <w:rFonts w:cs="Arial"/>
          <w:sz w:val="24"/>
          <w:szCs w:val="24"/>
        </w:rPr>
        <w:t xml:space="preserve">or </w:t>
      </w:r>
    </w:p>
    <w:p w14:paraId="749D834D" w14:textId="53561FE5" w:rsidR="008351E0" w:rsidRPr="00FE6A36" w:rsidRDefault="00460617" w:rsidP="008351E0">
      <w:pPr>
        <w:ind w:left="1440"/>
        <w:rPr>
          <w:rFonts w:cs="Arial"/>
          <w:sz w:val="24"/>
          <w:szCs w:val="24"/>
        </w:rPr>
      </w:pPr>
      <w:r w:rsidRPr="00FE6A36">
        <w:rPr>
          <w:rFonts w:cs="Arial"/>
          <w:sz w:val="24"/>
          <w:szCs w:val="24"/>
        </w:rPr>
        <w:t xml:space="preserve">(3) Deny the request and provide Prior Written Notice to the parents. </w:t>
      </w:r>
    </w:p>
    <w:p w14:paraId="2BEB438B" w14:textId="77777777" w:rsidR="008351E0" w:rsidRPr="00FE6A36" w:rsidRDefault="008351E0" w:rsidP="00460617">
      <w:pPr>
        <w:ind w:left="1440" w:hanging="1440"/>
        <w:rPr>
          <w:rFonts w:cs="Arial"/>
          <w:sz w:val="24"/>
          <w:szCs w:val="24"/>
        </w:rPr>
      </w:pPr>
    </w:p>
    <w:p w14:paraId="534F4E4B" w14:textId="585AB73F" w:rsidR="00460617" w:rsidRPr="00FE6A36" w:rsidRDefault="008351E0" w:rsidP="008351E0">
      <w:pPr>
        <w:ind w:left="1440"/>
        <w:rPr>
          <w:rFonts w:cs="Arial"/>
          <w:sz w:val="24"/>
          <w:szCs w:val="24"/>
        </w:rPr>
      </w:pPr>
      <w:r w:rsidRPr="00FE6A36">
        <w:rPr>
          <w:rFonts w:cs="Arial"/>
          <w:sz w:val="24"/>
          <w:szCs w:val="24"/>
        </w:rPr>
        <w:lastRenderedPageBreak/>
        <w:t>If an eligibility is completed, o</w:t>
      </w:r>
      <w:r w:rsidR="00460617" w:rsidRPr="00FE6A36">
        <w:rPr>
          <w:rFonts w:cs="Arial"/>
          <w:sz w:val="24"/>
          <w:szCs w:val="24"/>
        </w:rPr>
        <w:t xml:space="preserve">nce </w:t>
      </w:r>
      <w:r w:rsidRPr="00FE6A36">
        <w:rPr>
          <w:rFonts w:cs="Arial"/>
          <w:sz w:val="24"/>
          <w:szCs w:val="24"/>
        </w:rPr>
        <w:t>t</w:t>
      </w:r>
      <w:r w:rsidR="00460617" w:rsidRPr="00FE6A36">
        <w:rPr>
          <w:rFonts w:cs="Arial"/>
          <w:sz w:val="24"/>
          <w:szCs w:val="24"/>
        </w:rPr>
        <w:t>he assessments are completed, the team will reconvene to discuss the reports and determine if the child meets the eligibility criteria for special education, and if so, the appropriate disability category.</w:t>
      </w:r>
    </w:p>
    <w:p w14:paraId="247B69F1" w14:textId="77777777" w:rsidR="00460617" w:rsidRDefault="00460617" w:rsidP="00460617">
      <w:pPr>
        <w:ind w:left="1440" w:hanging="1440"/>
        <w:rPr>
          <w:rFonts w:cs="Arial"/>
          <w:sz w:val="24"/>
          <w:szCs w:val="24"/>
          <w:highlight w:val="yellow"/>
        </w:rPr>
      </w:pPr>
    </w:p>
    <w:p w14:paraId="734EA937" w14:textId="77777777" w:rsidR="00DD6692" w:rsidRPr="00FE6A36" w:rsidRDefault="00DD6692" w:rsidP="00460617">
      <w:pPr>
        <w:ind w:left="1440" w:hanging="1440"/>
        <w:rPr>
          <w:rFonts w:cs="Arial"/>
          <w:sz w:val="24"/>
          <w:szCs w:val="24"/>
          <w:highlight w:val="yellow"/>
        </w:rPr>
      </w:pPr>
    </w:p>
    <w:p w14:paraId="1045E3D4"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Can information from the IFSP be used by Part B to determine a child’s eligibility for Part B?</w:t>
      </w:r>
    </w:p>
    <w:p w14:paraId="64420153" w14:textId="77777777" w:rsidR="0073779D" w:rsidRPr="00FE6A36" w:rsidRDefault="0073779D" w:rsidP="005F7D38">
      <w:pPr>
        <w:ind w:left="1440" w:hanging="1440"/>
        <w:rPr>
          <w:rFonts w:cs="Arial"/>
          <w:sz w:val="24"/>
          <w:szCs w:val="24"/>
        </w:rPr>
      </w:pPr>
    </w:p>
    <w:p w14:paraId="5339A7AA" w14:textId="4A0C9B5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Information from Part C, including the child’s IFSP and any recent </w:t>
      </w:r>
      <w:r w:rsidR="0073779D" w:rsidRPr="00FE6A36">
        <w:rPr>
          <w:rFonts w:cs="Arial"/>
          <w:sz w:val="24"/>
          <w:szCs w:val="24"/>
        </w:rPr>
        <w:t>assessment</w:t>
      </w:r>
      <w:r w:rsidR="0006672A" w:rsidRPr="00FE6A36">
        <w:rPr>
          <w:rFonts w:cs="Arial"/>
          <w:sz w:val="24"/>
          <w:szCs w:val="24"/>
        </w:rPr>
        <w:t>s</w:t>
      </w:r>
      <w:r w:rsidR="00F1753E" w:rsidRPr="00FE6A36">
        <w:rPr>
          <w:rFonts w:cs="Arial"/>
          <w:sz w:val="24"/>
          <w:szCs w:val="24"/>
        </w:rPr>
        <w:t xml:space="preserve"> </w:t>
      </w:r>
      <w:r w:rsidRPr="00FE6A36">
        <w:rPr>
          <w:rFonts w:cs="Arial"/>
          <w:sz w:val="24"/>
          <w:szCs w:val="24"/>
        </w:rPr>
        <w:t xml:space="preserve">etc., </w:t>
      </w:r>
      <w:r w:rsidR="005A7204" w:rsidRPr="00FE6A36">
        <w:rPr>
          <w:rFonts w:cs="Arial"/>
          <w:sz w:val="24"/>
          <w:szCs w:val="24"/>
        </w:rPr>
        <w:t>shall</w:t>
      </w:r>
      <w:r w:rsidRPr="00FE6A36">
        <w:rPr>
          <w:rFonts w:cs="Arial"/>
          <w:sz w:val="24"/>
          <w:szCs w:val="24"/>
        </w:rPr>
        <w:t xml:space="preserve"> be considered when making the determination about </w:t>
      </w:r>
      <w:proofErr w:type="gramStart"/>
      <w:r w:rsidRPr="00FE6A36">
        <w:rPr>
          <w:rFonts w:cs="Arial"/>
          <w:sz w:val="24"/>
          <w:szCs w:val="24"/>
        </w:rPr>
        <w:t>whether or not</w:t>
      </w:r>
      <w:proofErr w:type="gramEnd"/>
      <w:r w:rsidRPr="00FE6A36">
        <w:rPr>
          <w:rFonts w:cs="Arial"/>
          <w:sz w:val="24"/>
          <w:szCs w:val="24"/>
        </w:rPr>
        <w:t xml:space="preserve"> a child is eligible for Part B services</w:t>
      </w:r>
      <w:r w:rsidR="008C1D59" w:rsidRPr="00FE6A36">
        <w:rPr>
          <w:rFonts w:cs="Arial"/>
          <w:sz w:val="24"/>
          <w:szCs w:val="24"/>
        </w:rPr>
        <w:t>, provided the parent signs consent in a timely fashion for the school division to access the records.</w:t>
      </w:r>
      <w:r w:rsidRPr="00FE6A36">
        <w:rPr>
          <w:rFonts w:cs="Arial"/>
          <w:sz w:val="24"/>
          <w:szCs w:val="24"/>
        </w:rPr>
        <w:t xml:space="preserve"> The </w:t>
      </w:r>
      <w:r w:rsidR="008351E0" w:rsidRPr="00FE6A36">
        <w:rPr>
          <w:rFonts w:cs="Arial"/>
          <w:sz w:val="24"/>
          <w:szCs w:val="24"/>
        </w:rPr>
        <w:t>E</w:t>
      </w:r>
      <w:r w:rsidR="00E919ED" w:rsidRPr="00FE6A36">
        <w:rPr>
          <w:rFonts w:cs="Arial"/>
          <w:sz w:val="24"/>
          <w:szCs w:val="24"/>
        </w:rPr>
        <w:t>l</w:t>
      </w:r>
      <w:r w:rsidRPr="00FE6A36">
        <w:rPr>
          <w:rFonts w:cs="Arial"/>
          <w:sz w:val="24"/>
          <w:szCs w:val="24"/>
        </w:rPr>
        <w:t>igibility/IEP team will likely supplement the available information with additional assessments and/or observation(s) of the child.</w:t>
      </w:r>
      <w:r w:rsidR="00A831CB" w:rsidRPr="00FE6A36">
        <w:rPr>
          <w:rFonts w:cs="Arial"/>
          <w:sz w:val="24"/>
          <w:szCs w:val="24"/>
        </w:rPr>
        <w:t xml:space="preserve"> The LEA has the authority to determine what evaluations and information is needed based on the reason for the referral and the eligibility guidelines and procedures (including testing procedures). </w:t>
      </w:r>
    </w:p>
    <w:p w14:paraId="65E20EC8" w14:textId="77777777" w:rsidR="00EA4932" w:rsidRPr="00FE6A36" w:rsidRDefault="00EA4932" w:rsidP="005F7D38">
      <w:pPr>
        <w:ind w:left="1440" w:hanging="1440"/>
        <w:rPr>
          <w:rFonts w:cs="Arial"/>
          <w:sz w:val="24"/>
          <w:szCs w:val="24"/>
        </w:rPr>
      </w:pPr>
    </w:p>
    <w:p w14:paraId="2C5DE952" w14:textId="77777777" w:rsidR="007809D3" w:rsidRPr="00FE6A36" w:rsidRDefault="007809D3" w:rsidP="005F7D38">
      <w:pPr>
        <w:ind w:left="1440" w:hanging="1440"/>
        <w:rPr>
          <w:rFonts w:cs="Arial"/>
          <w:b/>
          <w:bCs/>
          <w:sz w:val="24"/>
          <w:szCs w:val="24"/>
          <w:u w:val="single"/>
        </w:rPr>
      </w:pPr>
    </w:p>
    <w:p w14:paraId="29CCC063" w14:textId="53B86533" w:rsidR="00B64C4C"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r>
      <w:r w:rsidR="00460617" w:rsidRPr="00FE6A36">
        <w:rPr>
          <w:rFonts w:cs="Arial"/>
          <w:sz w:val="24"/>
          <w:szCs w:val="24"/>
        </w:rPr>
        <w:t>How does the school-division determine the assessments to complete?</w:t>
      </w:r>
      <w:r w:rsidRPr="00FE6A36">
        <w:rPr>
          <w:rFonts w:cs="Arial"/>
          <w:sz w:val="24"/>
          <w:szCs w:val="24"/>
        </w:rPr>
        <w:t xml:space="preserve">  </w:t>
      </w:r>
    </w:p>
    <w:p w14:paraId="2EFD6863" w14:textId="77777777" w:rsidR="0073779D" w:rsidRPr="00FE6A36" w:rsidRDefault="0073779D" w:rsidP="005F7D38">
      <w:pPr>
        <w:ind w:left="1440" w:hanging="1440"/>
        <w:rPr>
          <w:rFonts w:cs="Arial"/>
          <w:b/>
          <w:bCs/>
          <w:i/>
          <w:iCs/>
          <w:sz w:val="24"/>
          <w:szCs w:val="24"/>
        </w:rPr>
      </w:pPr>
    </w:p>
    <w:p w14:paraId="4A9A7050" w14:textId="6C9ACA73"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ab/>
      </w:r>
      <w:r w:rsidR="008C1D59" w:rsidRPr="00FE6A36">
        <w:rPr>
          <w:rFonts w:cs="Arial"/>
          <w:sz w:val="24"/>
          <w:szCs w:val="24"/>
        </w:rPr>
        <w:t>T</w:t>
      </w:r>
      <w:r w:rsidR="00A831CB" w:rsidRPr="00FE6A36">
        <w:rPr>
          <w:rFonts w:cs="Arial"/>
          <w:sz w:val="24"/>
          <w:szCs w:val="24"/>
        </w:rPr>
        <w:t xml:space="preserve">he </w:t>
      </w:r>
      <w:r w:rsidR="0075488E" w:rsidRPr="00FE6A36">
        <w:rPr>
          <w:rFonts w:cs="Arial"/>
          <w:sz w:val="24"/>
          <w:szCs w:val="24"/>
        </w:rPr>
        <w:t>Eligibility Team</w:t>
      </w:r>
      <w:r w:rsidR="00434C59" w:rsidRPr="00FE6A36">
        <w:rPr>
          <w:rFonts w:cs="Arial"/>
          <w:b/>
          <w:color w:val="FF0000"/>
          <w:sz w:val="24"/>
          <w:szCs w:val="24"/>
        </w:rPr>
        <w:t xml:space="preserve"> </w:t>
      </w:r>
      <w:r w:rsidR="00434C59" w:rsidRPr="00FE6A36">
        <w:rPr>
          <w:rFonts w:cs="Arial"/>
          <w:sz w:val="24"/>
          <w:szCs w:val="24"/>
        </w:rPr>
        <w:t xml:space="preserve">has the right to </w:t>
      </w:r>
      <w:r w:rsidR="0075488E" w:rsidRPr="00FE6A36">
        <w:rPr>
          <w:rFonts w:cs="Arial"/>
          <w:sz w:val="24"/>
          <w:szCs w:val="24"/>
        </w:rPr>
        <w:t>evaluate</w:t>
      </w:r>
      <w:r w:rsidR="00434C59" w:rsidRPr="00FE6A36">
        <w:rPr>
          <w:rFonts w:cs="Arial"/>
          <w:sz w:val="24"/>
          <w:szCs w:val="24"/>
        </w:rPr>
        <w:t xml:space="preserve"> in any given area </w:t>
      </w:r>
      <w:r w:rsidR="0075488E" w:rsidRPr="00FE6A36">
        <w:rPr>
          <w:rFonts w:cs="Arial"/>
          <w:sz w:val="24"/>
          <w:szCs w:val="24"/>
        </w:rPr>
        <w:t>and consider the disability categories t</w:t>
      </w:r>
      <w:r w:rsidR="00434C59" w:rsidRPr="00FE6A36">
        <w:rPr>
          <w:rFonts w:cs="Arial"/>
          <w:sz w:val="24"/>
          <w:szCs w:val="24"/>
        </w:rPr>
        <w:t xml:space="preserve">hey </w:t>
      </w:r>
      <w:r w:rsidR="0075488E" w:rsidRPr="00FE6A36">
        <w:rPr>
          <w:rFonts w:cs="Arial"/>
          <w:sz w:val="24"/>
          <w:szCs w:val="24"/>
        </w:rPr>
        <w:t>determine are appropriate for</w:t>
      </w:r>
      <w:r w:rsidR="00434C59" w:rsidRPr="00FE6A36">
        <w:rPr>
          <w:rFonts w:cs="Arial"/>
          <w:sz w:val="24"/>
          <w:szCs w:val="24"/>
        </w:rPr>
        <w:t xml:space="preserve"> evaluation purposes</w:t>
      </w:r>
      <w:r w:rsidR="0075488E" w:rsidRPr="00FE6A36">
        <w:rPr>
          <w:rFonts w:cs="Arial"/>
          <w:sz w:val="24"/>
          <w:szCs w:val="24"/>
        </w:rPr>
        <w:t xml:space="preserve">. </w:t>
      </w:r>
      <w:r w:rsidR="009C66DD" w:rsidRPr="00FE6A36">
        <w:rPr>
          <w:rFonts w:cs="Arial"/>
          <w:sz w:val="24"/>
          <w:szCs w:val="24"/>
        </w:rPr>
        <w:t xml:space="preserve">The </w:t>
      </w:r>
      <w:r w:rsidR="00460617" w:rsidRPr="00FE6A36">
        <w:rPr>
          <w:rFonts w:cs="Arial"/>
          <w:sz w:val="24"/>
          <w:szCs w:val="24"/>
        </w:rPr>
        <w:t>t</w:t>
      </w:r>
      <w:r w:rsidR="00434C59" w:rsidRPr="00FE6A36">
        <w:rPr>
          <w:rFonts w:cs="Arial"/>
          <w:sz w:val="24"/>
          <w:szCs w:val="24"/>
        </w:rPr>
        <w:t xml:space="preserve">eam has the responsibility to determine the necessary components of the evaluation, </w:t>
      </w:r>
      <w:r w:rsidR="0075488E" w:rsidRPr="00FE6A36">
        <w:rPr>
          <w:rFonts w:cs="Arial"/>
          <w:sz w:val="24"/>
          <w:szCs w:val="24"/>
        </w:rPr>
        <w:t>to determine whether there is the presence of a disability and an educational need.</w:t>
      </w:r>
      <w:r w:rsidR="00434C59" w:rsidRPr="00FE6A36">
        <w:rPr>
          <w:rFonts w:cs="Arial"/>
          <w:sz w:val="24"/>
          <w:szCs w:val="24"/>
        </w:rPr>
        <w:t xml:space="preserve"> The scope and depth of the evaluation</w:t>
      </w:r>
      <w:r w:rsidR="001D507B" w:rsidRPr="00FE6A36">
        <w:rPr>
          <w:rFonts w:cs="Arial"/>
          <w:sz w:val="24"/>
          <w:szCs w:val="24"/>
        </w:rPr>
        <w:t xml:space="preserve"> and the tools to be used</w:t>
      </w:r>
      <w:r w:rsidR="00434C59" w:rsidRPr="00FE6A36">
        <w:rPr>
          <w:rFonts w:cs="Arial"/>
          <w:sz w:val="24"/>
          <w:szCs w:val="24"/>
        </w:rPr>
        <w:t xml:space="preserve"> is determined with the parent</w:t>
      </w:r>
      <w:r w:rsidR="00E919ED" w:rsidRPr="00FE6A36">
        <w:rPr>
          <w:rFonts w:cs="Arial"/>
          <w:sz w:val="24"/>
          <w:szCs w:val="24"/>
        </w:rPr>
        <w:t xml:space="preserve">. Additionally, the review of the assessments and reports and the determination of whether the child has a disability and qualifies for special education and related services is determined with the parent. </w:t>
      </w:r>
    </w:p>
    <w:p w14:paraId="21D37871" w14:textId="77777777" w:rsidR="00EA4932" w:rsidRPr="00FE6A36" w:rsidRDefault="00EA4932" w:rsidP="005F7D38">
      <w:pPr>
        <w:pStyle w:val="Heading4"/>
        <w:ind w:left="1440" w:hanging="1440"/>
        <w:rPr>
          <w:rFonts w:cs="Arial"/>
          <w:sz w:val="24"/>
          <w:szCs w:val="24"/>
        </w:rPr>
      </w:pPr>
    </w:p>
    <w:p w14:paraId="48C0568D" w14:textId="77777777" w:rsidR="007809D3" w:rsidRPr="00FE6A36" w:rsidRDefault="007809D3" w:rsidP="005F7D38">
      <w:pPr>
        <w:pStyle w:val="Heading4"/>
        <w:ind w:left="1440" w:hanging="1440"/>
        <w:rPr>
          <w:rFonts w:cs="Arial"/>
          <w:sz w:val="24"/>
          <w:szCs w:val="24"/>
        </w:rPr>
      </w:pPr>
    </w:p>
    <w:p w14:paraId="15C52E5A" w14:textId="77777777" w:rsidR="00EA4932" w:rsidRPr="00FE6A36" w:rsidRDefault="00EA4932" w:rsidP="005F7D38">
      <w:pPr>
        <w:pStyle w:val="Heading4"/>
        <w:ind w:left="1440" w:hanging="1440"/>
        <w:rPr>
          <w:rFonts w:cs="Arial"/>
          <w:b w:val="0"/>
          <w:bCs w:val="0"/>
          <w:sz w:val="24"/>
          <w:szCs w:val="24"/>
          <w:u w:val="none"/>
        </w:rPr>
      </w:pPr>
      <w:r w:rsidRPr="00FE6A36">
        <w:rPr>
          <w:rFonts w:cs="Arial"/>
          <w:sz w:val="24"/>
          <w:szCs w:val="24"/>
        </w:rPr>
        <w:t>Question</w:t>
      </w:r>
      <w:r w:rsidRPr="00FE6A36">
        <w:rPr>
          <w:rFonts w:cs="Arial"/>
          <w:sz w:val="24"/>
          <w:szCs w:val="24"/>
          <w:u w:val="none"/>
        </w:rPr>
        <w:t>:</w:t>
      </w:r>
      <w:r w:rsidRPr="00FE6A36">
        <w:rPr>
          <w:rFonts w:cs="Arial"/>
          <w:sz w:val="24"/>
          <w:szCs w:val="24"/>
          <w:u w:val="none"/>
        </w:rPr>
        <w:tab/>
      </w:r>
      <w:r w:rsidRPr="00FE6A36">
        <w:rPr>
          <w:rFonts w:cs="Arial"/>
          <w:b w:val="0"/>
          <w:bCs w:val="0"/>
          <w:sz w:val="24"/>
          <w:szCs w:val="24"/>
          <w:u w:val="none"/>
        </w:rPr>
        <w:t xml:space="preserve">How is it determined for a child from a family who speaks two languages whether their delays are a result of the dual language environment or resulting from other causes? </w:t>
      </w:r>
    </w:p>
    <w:p w14:paraId="488FDEFA" w14:textId="77777777" w:rsidR="0073779D" w:rsidRPr="00FE6A36" w:rsidRDefault="0073779D" w:rsidP="0073779D">
      <w:pPr>
        <w:rPr>
          <w:rFonts w:cs="Arial"/>
          <w:sz w:val="24"/>
          <w:szCs w:val="24"/>
        </w:rPr>
      </w:pPr>
    </w:p>
    <w:p w14:paraId="526A0412" w14:textId="77777777" w:rsidR="00EA4932" w:rsidRPr="00FE6A36" w:rsidRDefault="00EA4932" w:rsidP="005F7D38">
      <w:pPr>
        <w:pStyle w:val="HTMLPreformatted"/>
        <w:tabs>
          <w:tab w:val="clear" w:pos="1832"/>
          <w:tab w:val="left" w:pos="1440"/>
        </w:tabs>
        <w:ind w:left="1440" w:hanging="1440"/>
        <w:rPr>
          <w:rFonts w:ascii="Arial" w:hAnsi="Arial" w:cs="Arial"/>
          <w:sz w:val="24"/>
          <w:szCs w:val="24"/>
        </w:rPr>
      </w:pPr>
      <w:r w:rsidRPr="00FE6A36">
        <w:rPr>
          <w:rFonts w:ascii="Arial" w:hAnsi="Arial" w:cs="Arial"/>
          <w:b/>
          <w:bCs/>
          <w:i/>
          <w:iCs/>
          <w:sz w:val="24"/>
          <w:szCs w:val="24"/>
        </w:rPr>
        <w:t>Answer</w:t>
      </w:r>
      <w:r w:rsidRPr="00FE6A36">
        <w:rPr>
          <w:rFonts w:ascii="Arial" w:hAnsi="Arial" w:cs="Arial"/>
          <w:b/>
          <w:i/>
          <w:sz w:val="24"/>
          <w:szCs w:val="24"/>
        </w:rPr>
        <w:t>:</w:t>
      </w:r>
      <w:r w:rsidRPr="00FE6A36">
        <w:rPr>
          <w:rFonts w:ascii="Arial" w:hAnsi="Arial" w:cs="Arial"/>
          <w:b/>
          <w:sz w:val="24"/>
          <w:szCs w:val="24"/>
        </w:rPr>
        <w:tab/>
      </w:r>
      <w:r w:rsidR="002640E5" w:rsidRPr="00FE6A36">
        <w:rPr>
          <w:rFonts w:ascii="Arial" w:hAnsi="Arial" w:cs="Arial"/>
          <w:sz w:val="24"/>
          <w:szCs w:val="24"/>
        </w:rPr>
        <w:t>A</w:t>
      </w:r>
      <w:r w:rsidRPr="00FE6A36">
        <w:rPr>
          <w:rFonts w:ascii="Arial" w:hAnsi="Arial" w:cs="Arial"/>
          <w:sz w:val="24"/>
          <w:szCs w:val="24"/>
        </w:rPr>
        <w:t xml:space="preserve"> family study </w:t>
      </w:r>
      <w:r w:rsidR="002640E5" w:rsidRPr="00FE6A36">
        <w:rPr>
          <w:rFonts w:ascii="Arial" w:hAnsi="Arial" w:cs="Arial"/>
          <w:sz w:val="24"/>
          <w:szCs w:val="24"/>
        </w:rPr>
        <w:t xml:space="preserve">would be needed </w:t>
      </w:r>
      <w:r w:rsidRPr="00FE6A36">
        <w:rPr>
          <w:rFonts w:ascii="Arial" w:hAnsi="Arial" w:cs="Arial"/>
          <w:sz w:val="24"/>
          <w:szCs w:val="24"/>
        </w:rPr>
        <w:t xml:space="preserve">to determine </w:t>
      </w:r>
      <w:r w:rsidR="002640E5" w:rsidRPr="00FE6A36">
        <w:rPr>
          <w:rFonts w:ascii="Arial" w:hAnsi="Arial" w:cs="Arial"/>
          <w:sz w:val="24"/>
          <w:szCs w:val="24"/>
        </w:rPr>
        <w:t xml:space="preserve">if the language (other than English) is the primary factor for the delay.  Evaluations are required to be conducted in the </w:t>
      </w:r>
      <w:r w:rsidRPr="00FE6A36">
        <w:rPr>
          <w:rFonts w:ascii="Arial" w:hAnsi="Arial" w:cs="Arial"/>
          <w:sz w:val="24"/>
          <w:szCs w:val="24"/>
        </w:rPr>
        <w:t xml:space="preserve">child’s first language. </w:t>
      </w:r>
      <w:r w:rsidR="00434C59" w:rsidRPr="00FE6A36">
        <w:rPr>
          <w:rFonts w:ascii="Arial" w:hAnsi="Arial" w:cs="Arial"/>
          <w:sz w:val="24"/>
          <w:szCs w:val="24"/>
        </w:rPr>
        <w:t xml:space="preserve">Should the school division initiate a special education evaluation, the school division will administer an evaluation for special education services in the language and form most likely to yield accurate information on what the child knows and can do academically, developmentally, and functionally, unless it is not feasible to provide or administer. </w:t>
      </w:r>
      <w:r w:rsidR="00F91AE5" w:rsidRPr="00FE6A36">
        <w:rPr>
          <w:rFonts w:ascii="Arial" w:hAnsi="Arial" w:cs="Arial"/>
          <w:sz w:val="24"/>
          <w:szCs w:val="24"/>
        </w:rPr>
        <w:t xml:space="preserve">Observing the child’s non-verbal communication skills, play skills, and interactions with others can be used along with the other assessments to help determine the “real development issues.” Keep in mind that </w:t>
      </w:r>
      <w:r w:rsidR="009654B1" w:rsidRPr="00FE6A36">
        <w:rPr>
          <w:rFonts w:ascii="Arial" w:hAnsi="Arial" w:cs="Arial"/>
          <w:sz w:val="24"/>
          <w:szCs w:val="24"/>
        </w:rPr>
        <w:t>special education and/or speech-</w:t>
      </w:r>
      <w:r w:rsidR="00F91AE5" w:rsidRPr="00FE6A36">
        <w:rPr>
          <w:rFonts w:ascii="Arial" w:hAnsi="Arial" w:cs="Arial"/>
          <w:sz w:val="24"/>
          <w:szCs w:val="24"/>
        </w:rPr>
        <w:t xml:space="preserve">language therapy services are provided for a child with a “disability” and in need of specialized education services. English language learners </w:t>
      </w:r>
      <w:r w:rsidR="009654B1" w:rsidRPr="00FE6A36">
        <w:rPr>
          <w:rFonts w:ascii="Arial" w:hAnsi="Arial" w:cs="Arial"/>
          <w:sz w:val="24"/>
          <w:szCs w:val="24"/>
        </w:rPr>
        <w:t>do not necessarily</w:t>
      </w:r>
      <w:r w:rsidR="00F91AE5" w:rsidRPr="00FE6A36">
        <w:rPr>
          <w:rFonts w:ascii="Arial" w:hAnsi="Arial" w:cs="Arial"/>
          <w:sz w:val="24"/>
          <w:szCs w:val="24"/>
        </w:rPr>
        <w:t xml:space="preserve"> </w:t>
      </w:r>
      <w:r w:rsidR="00F91AE5" w:rsidRPr="00FE6A36">
        <w:rPr>
          <w:rFonts w:ascii="Arial" w:hAnsi="Arial" w:cs="Arial"/>
          <w:sz w:val="24"/>
          <w:szCs w:val="24"/>
        </w:rPr>
        <w:lastRenderedPageBreak/>
        <w:t xml:space="preserve">fall in this category </w:t>
      </w:r>
      <w:r w:rsidR="009654B1" w:rsidRPr="00FE6A36">
        <w:rPr>
          <w:rFonts w:ascii="Arial" w:hAnsi="Arial" w:cs="Arial"/>
          <w:sz w:val="24"/>
          <w:szCs w:val="24"/>
        </w:rPr>
        <w:t>solely</w:t>
      </w:r>
      <w:r w:rsidR="00F91AE5" w:rsidRPr="00FE6A36">
        <w:rPr>
          <w:rFonts w:ascii="Arial" w:hAnsi="Arial" w:cs="Arial"/>
          <w:sz w:val="24"/>
          <w:szCs w:val="24"/>
        </w:rPr>
        <w:t xml:space="preserve"> because they are low language users.</w:t>
      </w:r>
      <w:r w:rsidR="00434C59" w:rsidRPr="00FE6A36">
        <w:rPr>
          <w:rFonts w:ascii="Arial" w:hAnsi="Arial" w:cs="Arial"/>
          <w:sz w:val="24"/>
          <w:szCs w:val="24"/>
        </w:rPr>
        <w:t xml:space="preserve"> </w:t>
      </w:r>
      <w:r w:rsidR="009654B1" w:rsidRPr="00FE6A36">
        <w:rPr>
          <w:rFonts w:ascii="Arial" w:hAnsi="Arial" w:cs="Arial"/>
          <w:sz w:val="24"/>
          <w:szCs w:val="24"/>
        </w:rPr>
        <w:t>School divisions should use their English as a Second Language (ESL) programs to address the needs of English language learners (ELL) and collaborate with special educators when serving ELL identified disabilities.</w:t>
      </w:r>
    </w:p>
    <w:p w14:paraId="482B0BEB" w14:textId="77777777" w:rsidR="004A080F" w:rsidRPr="00FE6A36" w:rsidRDefault="004A080F" w:rsidP="005F7D38">
      <w:pPr>
        <w:ind w:left="1440" w:hanging="1440"/>
        <w:rPr>
          <w:rFonts w:cs="Arial"/>
          <w:sz w:val="24"/>
          <w:szCs w:val="24"/>
        </w:rPr>
      </w:pPr>
    </w:p>
    <w:p w14:paraId="367506FF" w14:textId="77777777" w:rsidR="007809D3" w:rsidRPr="00FE6A36" w:rsidRDefault="007809D3" w:rsidP="005F7D38">
      <w:pPr>
        <w:ind w:left="1440" w:hanging="1440"/>
        <w:rPr>
          <w:rFonts w:cs="Arial"/>
          <w:b/>
          <w:bCs/>
          <w:sz w:val="24"/>
          <w:szCs w:val="24"/>
          <w:u w:val="single"/>
        </w:rPr>
      </w:pPr>
    </w:p>
    <w:p w14:paraId="429A2932"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ab/>
        <w:t>Who is required and who may attend eligibility/IEP meetings?</w:t>
      </w:r>
      <w:r w:rsidR="00D70615" w:rsidRPr="00FE6A36">
        <w:rPr>
          <w:rFonts w:cs="Arial"/>
          <w:sz w:val="24"/>
          <w:szCs w:val="24"/>
        </w:rPr>
        <w:t xml:space="preserve"> </w:t>
      </w:r>
    </w:p>
    <w:p w14:paraId="2F2B44B9" w14:textId="77777777" w:rsidR="0073779D" w:rsidRPr="00FE6A36" w:rsidRDefault="0073779D" w:rsidP="005F7D38">
      <w:pPr>
        <w:ind w:left="1440" w:hanging="1440"/>
        <w:rPr>
          <w:rFonts w:cs="Arial"/>
          <w:color w:val="FF0000"/>
          <w:sz w:val="24"/>
          <w:szCs w:val="24"/>
        </w:rPr>
      </w:pPr>
    </w:p>
    <w:p w14:paraId="7EA9FA44" w14:textId="09C1BE5A" w:rsidR="0075488E" w:rsidRPr="00FE6A36" w:rsidRDefault="00EA4932" w:rsidP="005F7D38">
      <w:pPr>
        <w:ind w:left="1440" w:hanging="1440"/>
        <w:rPr>
          <w:rFonts w:cs="Arial"/>
          <w:sz w:val="24"/>
          <w:szCs w:val="24"/>
          <w:lang w:val="en"/>
        </w:rPr>
      </w:pPr>
      <w:r w:rsidRPr="00FE6A36">
        <w:rPr>
          <w:rFonts w:cs="Arial"/>
          <w:b/>
          <w:bCs/>
          <w:i/>
          <w:iCs/>
          <w:sz w:val="24"/>
          <w:szCs w:val="24"/>
        </w:rPr>
        <w:t>Answer:</w:t>
      </w:r>
      <w:r w:rsidRPr="00FE6A36">
        <w:rPr>
          <w:rFonts w:cs="Arial"/>
          <w:b/>
          <w:bCs/>
          <w:i/>
          <w:iCs/>
          <w:sz w:val="24"/>
          <w:szCs w:val="24"/>
        </w:rPr>
        <w:tab/>
      </w:r>
      <w:r w:rsidR="0013067F" w:rsidRPr="00FE6A36">
        <w:rPr>
          <w:rFonts w:cs="Arial"/>
          <w:bCs/>
          <w:iCs/>
          <w:sz w:val="24"/>
          <w:szCs w:val="24"/>
        </w:rPr>
        <w:t>The</w:t>
      </w:r>
      <w:r w:rsidRPr="00FE6A36">
        <w:rPr>
          <w:rFonts w:cs="Arial"/>
          <w:sz w:val="24"/>
          <w:szCs w:val="24"/>
          <w:lang w:val="en"/>
        </w:rPr>
        <w:t xml:space="preserve"> </w:t>
      </w:r>
      <w:r w:rsidR="0013067F" w:rsidRPr="00FE6A36">
        <w:rPr>
          <w:rFonts w:cs="Arial"/>
          <w:sz w:val="24"/>
          <w:szCs w:val="24"/>
          <w:lang w:val="en"/>
        </w:rPr>
        <w:t>LEA</w:t>
      </w:r>
      <w:r w:rsidRPr="00FE6A36">
        <w:rPr>
          <w:rFonts w:cs="Arial"/>
          <w:sz w:val="24"/>
          <w:szCs w:val="24"/>
          <w:lang w:val="en"/>
        </w:rPr>
        <w:t xml:space="preserve"> must ensure that the </w:t>
      </w:r>
      <w:r w:rsidR="00E919ED" w:rsidRPr="00FE6A36">
        <w:rPr>
          <w:rFonts w:cs="Arial"/>
          <w:sz w:val="24"/>
          <w:szCs w:val="24"/>
          <w:lang w:val="en"/>
        </w:rPr>
        <w:t xml:space="preserve">Eligibility </w:t>
      </w:r>
      <w:r w:rsidR="009654B1" w:rsidRPr="00FE6A36">
        <w:rPr>
          <w:rFonts w:cs="Arial"/>
          <w:sz w:val="24"/>
          <w:szCs w:val="24"/>
          <w:lang w:val="en"/>
        </w:rPr>
        <w:t xml:space="preserve">and IEP </w:t>
      </w:r>
      <w:r w:rsidR="00E919ED" w:rsidRPr="00FE6A36">
        <w:rPr>
          <w:rFonts w:cs="Arial"/>
          <w:sz w:val="24"/>
          <w:szCs w:val="24"/>
          <w:lang w:val="en"/>
        </w:rPr>
        <w:t>T</w:t>
      </w:r>
      <w:r w:rsidRPr="00FE6A36">
        <w:rPr>
          <w:rFonts w:cs="Arial"/>
          <w:sz w:val="24"/>
          <w:szCs w:val="24"/>
          <w:lang w:val="en"/>
        </w:rPr>
        <w:t xml:space="preserve">eam for each </w:t>
      </w:r>
      <w:r w:rsidR="0053651A" w:rsidRPr="00FE6A36">
        <w:rPr>
          <w:rFonts w:cs="Arial"/>
          <w:sz w:val="24"/>
          <w:szCs w:val="24"/>
          <w:lang w:val="en"/>
        </w:rPr>
        <w:t>child with a disability</w:t>
      </w:r>
      <w:r w:rsidRPr="00FE6A36">
        <w:rPr>
          <w:rFonts w:cs="Arial"/>
          <w:sz w:val="24"/>
          <w:szCs w:val="24"/>
          <w:lang w:val="en"/>
        </w:rPr>
        <w:t xml:space="preserve"> includes:</w:t>
      </w:r>
      <w:r w:rsidRPr="00FE6A36">
        <w:rPr>
          <w:rFonts w:cs="Arial"/>
          <w:sz w:val="24"/>
          <w:szCs w:val="24"/>
          <w:lang w:val="en"/>
        </w:rPr>
        <w:br/>
        <w:t>• The parent</w:t>
      </w:r>
      <w:r w:rsidR="005958F0" w:rsidRPr="00FE6A36">
        <w:rPr>
          <w:rFonts w:cs="Arial"/>
          <w:sz w:val="24"/>
          <w:szCs w:val="24"/>
          <w:lang w:val="en"/>
        </w:rPr>
        <w:t>(</w:t>
      </w:r>
      <w:r w:rsidRPr="00FE6A36">
        <w:rPr>
          <w:rFonts w:cs="Arial"/>
          <w:sz w:val="24"/>
          <w:szCs w:val="24"/>
          <w:lang w:val="en"/>
        </w:rPr>
        <w:t>s</w:t>
      </w:r>
      <w:r w:rsidR="005958F0" w:rsidRPr="00FE6A36">
        <w:rPr>
          <w:rFonts w:cs="Arial"/>
          <w:sz w:val="24"/>
          <w:szCs w:val="24"/>
          <w:lang w:val="en"/>
        </w:rPr>
        <w:t>)</w:t>
      </w:r>
      <w:r w:rsidR="002D1785" w:rsidRPr="00FE6A36">
        <w:rPr>
          <w:rFonts w:cs="Arial"/>
          <w:sz w:val="24"/>
          <w:szCs w:val="24"/>
          <w:lang w:val="en"/>
        </w:rPr>
        <w:t xml:space="preserve"> </w:t>
      </w:r>
      <w:r w:rsidRPr="00FE6A36">
        <w:rPr>
          <w:rFonts w:cs="Arial"/>
          <w:sz w:val="24"/>
          <w:szCs w:val="24"/>
          <w:lang w:val="en"/>
        </w:rPr>
        <w:t>of the child;</w:t>
      </w:r>
      <w:r w:rsidRPr="00FE6A36">
        <w:rPr>
          <w:rFonts w:cs="Arial"/>
          <w:sz w:val="24"/>
          <w:szCs w:val="24"/>
          <w:lang w:val="en"/>
        </w:rPr>
        <w:br/>
        <w:t xml:space="preserve">• </w:t>
      </w:r>
      <w:r w:rsidR="00434C59" w:rsidRPr="00FE6A36">
        <w:rPr>
          <w:rFonts w:cs="Arial"/>
          <w:sz w:val="24"/>
          <w:szCs w:val="24"/>
          <w:lang w:val="en"/>
        </w:rPr>
        <w:t>At least</w:t>
      </w:r>
      <w:r w:rsidRPr="00FE6A36">
        <w:rPr>
          <w:rFonts w:cs="Arial"/>
          <w:sz w:val="24"/>
          <w:szCs w:val="24"/>
          <w:lang w:val="en"/>
        </w:rPr>
        <w:t xml:space="preserve"> one regular education teacher of the child (if the child is, or may be, participating in the regular education environment);</w:t>
      </w:r>
      <w:r w:rsidRPr="00FE6A36">
        <w:rPr>
          <w:rFonts w:cs="Arial"/>
          <w:sz w:val="24"/>
          <w:szCs w:val="24"/>
          <w:lang w:val="en"/>
        </w:rPr>
        <w:br/>
        <w:t xml:space="preserve">• </w:t>
      </w:r>
      <w:r w:rsidR="00434C59" w:rsidRPr="00FE6A36">
        <w:rPr>
          <w:rFonts w:cs="Arial"/>
          <w:sz w:val="24"/>
          <w:szCs w:val="24"/>
          <w:lang w:val="en"/>
        </w:rPr>
        <w:t>At least</w:t>
      </w:r>
      <w:r w:rsidRPr="00FE6A36">
        <w:rPr>
          <w:rFonts w:cs="Arial"/>
          <w:sz w:val="24"/>
          <w:szCs w:val="24"/>
          <w:lang w:val="en"/>
        </w:rPr>
        <w:t xml:space="preserve"> one special education teacher of the child, or where appropriate, </w:t>
      </w:r>
      <w:r w:rsidR="00434C59" w:rsidRPr="00FE6A36">
        <w:rPr>
          <w:rFonts w:cs="Arial"/>
          <w:sz w:val="24"/>
          <w:szCs w:val="24"/>
          <w:lang w:val="en"/>
        </w:rPr>
        <w:t>at least</w:t>
      </w:r>
      <w:r w:rsidRPr="00FE6A36">
        <w:rPr>
          <w:rFonts w:cs="Arial"/>
          <w:sz w:val="24"/>
          <w:szCs w:val="24"/>
          <w:lang w:val="en"/>
        </w:rPr>
        <w:t xml:space="preserve"> one special education provider of the child;</w:t>
      </w:r>
      <w:r w:rsidRPr="00FE6A36">
        <w:rPr>
          <w:rFonts w:cs="Arial"/>
          <w:sz w:val="24"/>
          <w:szCs w:val="24"/>
          <w:lang w:val="en"/>
        </w:rPr>
        <w:br/>
        <w:t>• A</w:t>
      </w:r>
      <w:r w:rsidR="00434C59" w:rsidRPr="00FE6A36">
        <w:rPr>
          <w:rFonts w:cs="Arial"/>
          <w:sz w:val="24"/>
          <w:szCs w:val="24"/>
          <w:lang w:val="en"/>
        </w:rPr>
        <w:t>t least one</w:t>
      </w:r>
      <w:r w:rsidRPr="00FE6A36">
        <w:rPr>
          <w:rFonts w:cs="Arial"/>
          <w:sz w:val="24"/>
          <w:szCs w:val="24"/>
          <w:lang w:val="en"/>
        </w:rPr>
        <w:t xml:space="preserve"> representative of the public agency (who has certain specific knowledge and qualifications);</w:t>
      </w:r>
      <w:r w:rsidRPr="00FE6A36">
        <w:rPr>
          <w:rFonts w:cs="Arial"/>
          <w:sz w:val="24"/>
          <w:szCs w:val="24"/>
          <w:lang w:val="en"/>
        </w:rPr>
        <w:br/>
        <w:t>• An individual who can interpret the instructional implications of evaluation results and who may also be one of the other listed members;</w:t>
      </w:r>
      <w:r w:rsidRPr="00FE6A36">
        <w:rPr>
          <w:rFonts w:cs="Arial"/>
          <w:sz w:val="24"/>
          <w:szCs w:val="24"/>
          <w:lang w:val="en"/>
        </w:rPr>
        <w:br/>
        <w:t>• At the discretion of the parent or the agency, other individuals who have knowledge or special expertise regarding the child, including related services personnel as appropriate; and</w:t>
      </w:r>
      <w:r w:rsidRPr="00FE6A36">
        <w:rPr>
          <w:rFonts w:cs="Arial"/>
          <w:sz w:val="24"/>
          <w:szCs w:val="24"/>
          <w:lang w:val="en"/>
        </w:rPr>
        <w:br/>
        <w:t xml:space="preserve">• Whenever appropriate, the </w:t>
      </w:r>
      <w:r w:rsidR="0053651A" w:rsidRPr="00FE6A36">
        <w:rPr>
          <w:rFonts w:cs="Arial"/>
          <w:sz w:val="24"/>
          <w:szCs w:val="24"/>
          <w:lang w:val="en"/>
        </w:rPr>
        <w:t>child with a disability</w:t>
      </w:r>
      <w:r w:rsidRPr="00FE6A36">
        <w:rPr>
          <w:rFonts w:cs="Arial"/>
          <w:sz w:val="24"/>
          <w:szCs w:val="24"/>
          <w:lang w:val="en"/>
        </w:rPr>
        <w:t>.</w:t>
      </w:r>
    </w:p>
    <w:p w14:paraId="171033AA" w14:textId="77777777" w:rsidR="0075488E" w:rsidRPr="00FE6A36" w:rsidRDefault="0075488E" w:rsidP="005F7D38">
      <w:pPr>
        <w:ind w:left="1440" w:hanging="1440"/>
        <w:rPr>
          <w:rFonts w:cs="Arial"/>
          <w:sz w:val="24"/>
          <w:szCs w:val="24"/>
          <w:lang w:val="en"/>
        </w:rPr>
      </w:pPr>
    </w:p>
    <w:p w14:paraId="59F2F09F" w14:textId="77777777" w:rsidR="0075488E" w:rsidRPr="00FE6A36" w:rsidRDefault="0075488E" w:rsidP="0075488E">
      <w:pPr>
        <w:autoSpaceDE w:val="0"/>
        <w:autoSpaceDN w:val="0"/>
        <w:adjustRightInd w:val="0"/>
        <w:ind w:left="1440"/>
        <w:rPr>
          <w:rFonts w:cs="Arial"/>
          <w:color w:val="000000"/>
          <w:sz w:val="24"/>
          <w:szCs w:val="24"/>
        </w:rPr>
      </w:pPr>
      <w:r w:rsidRPr="00FE6A36">
        <w:rPr>
          <w:rFonts w:cs="Arial"/>
          <w:color w:val="000000"/>
          <w:sz w:val="24"/>
          <w:szCs w:val="24"/>
        </w:rPr>
        <w:t>Parents are to be informed that the Part C Service Coordinator or other representative may be invited to the meeting. Part C is to be invited to the meeting(s) if parent requests.</w:t>
      </w:r>
    </w:p>
    <w:p w14:paraId="31E4CA66" w14:textId="65071177" w:rsidR="0013067F" w:rsidRPr="00DD6692" w:rsidRDefault="00EA4932" w:rsidP="00DD6692">
      <w:pPr>
        <w:ind w:left="1440" w:hanging="1440"/>
        <w:rPr>
          <w:rFonts w:cs="Arial"/>
          <w:sz w:val="24"/>
          <w:szCs w:val="24"/>
        </w:rPr>
      </w:pPr>
      <w:r w:rsidRPr="00FE6A36">
        <w:rPr>
          <w:rFonts w:cs="Arial"/>
          <w:sz w:val="24"/>
          <w:szCs w:val="24"/>
        </w:rPr>
        <w:tab/>
      </w:r>
    </w:p>
    <w:p w14:paraId="31357981" w14:textId="77777777" w:rsidR="003851D2" w:rsidRPr="00FE6A36" w:rsidRDefault="003851D2" w:rsidP="00D92CEF">
      <w:pPr>
        <w:rPr>
          <w:rFonts w:cs="Arial"/>
          <w:b/>
          <w:bCs/>
          <w:sz w:val="24"/>
          <w:szCs w:val="24"/>
          <w:u w:val="single"/>
        </w:rPr>
      </w:pPr>
    </w:p>
    <w:p w14:paraId="6B832A85" w14:textId="77777777" w:rsidR="00EA4932" w:rsidRPr="00FE6A36" w:rsidRDefault="00EA4932" w:rsidP="005F7D38">
      <w:pPr>
        <w:ind w:left="1440" w:hanging="1440"/>
        <w:jc w:val="center"/>
        <w:rPr>
          <w:rFonts w:cs="Arial"/>
          <w:b/>
          <w:bCs/>
          <w:sz w:val="24"/>
          <w:szCs w:val="24"/>
          <w:u w:val="single"/>
        </w:rPr>
      </w:pPr>
      <w:r w:rsidRPr="00FE6A36">
        <w:rPr>
          <w:rFonts w:cs="Arial"/>
          <w:b/>
          <w:bCs/>
          <w:sz w:val="24"/>
          <w:szCs w:val="24"/>
          <w:u w:val="single"/>
        </w:rPr>
        <w:t>I</w:t>
      </w:r>
      <w:r w:rsidR="003851D2" w:rsidRPr="00FE6A36">
        <w:rPr>
          <w:rFonts w:cs="Arial"/>
          <w:b/>
          <w:bCs/>
          <w:sz w:val="24"/>
          <w:szCs w:val="24"/>
          <w:u w:val="single"/>
        </w:rPr>
        <w:t>ndividualized Education Plan (I</w:t>
      </w:r>
      <w:r w:rsidRPr="00FE6A36">
        <w:rPr>
          <w:rFonts w:cs="Arial"/>
          <w:b/>
          <w:bCs/>
          <w:sz w:val="24"/>
          <w:szCs w:val="24"/>
          <w:u w:val="single"/>
        </w:rPr>
        <w:t>EP</w:t>
      </w:r>
      <w:r w:rsidR="003851D2" w:rsidRPr="00FE6A36">
        <w:rPr>
          <w:rFonts w:cs="Arial"/>
          <w:b/>
          <w:bCs/>
          <w:sz w:val="24"/>
          <w:szCs w:val="24"/>
          <w:u w:val="single"/>
        </w:rPr>
        <w:t>)</w:t>
      </w:r>
      <w:r w:rsidRPr="00FE6A36">
        <w:rPr>
          <w:rFonts w:cs="Arial"/>
          <w:b/>
          <w:bCs/>
          <w:sz w:val="24"/>
          <w:szCs w:val="24"/>
          <w:u w:val="single"/>
        </w:rPr>
        <w:t xml:space="preserve"> </w:t>
      </w:r>
      <w:r w:rsidR="00A11F32" w:rsidRPr="00FE6A36">
        <w:rPr>
          <w:rFonts w:cs="Arial"/>
          <w:b/>
          <w:bCs/>
          <w:sz w:val="24"/>
          <w:szCs w:val="24"/>
          <w:u w:val="single"/>
        </w:rPr>
        <w:t>Development</w:t>
      </w:r>
      <w:r w:rsidRPr="00FE6A36">
        <w:rPr>
          <w:rFonts w:cs="Arial"/>
          <w:b/>
          <w:bCs/>
          <w:sz w:val="24"/>
          <w:szCs w:val="24"/>
          <w:u w:val="single"/>
        </w:rPr>
        <w:t>:</w:t>
      </w:r>
      <w:r w:rsidR="004438DE" w:rsidRPr="00FE6A36">
        <w:rPr>
          <w:rFonts w:cs="Arial"/>
          <w:b/>
          <w:bCs/>
          <w:sz w:val="24"/>
          <w:szCs w:val="24"/>
          <w:u w:val="single"/>
        </w:rPr>
        <w:t xml:space="preserve">  </w:t>
      </w:r>
    </w:p>
    <w:p w14:paraId="6BFA4B68" w14:textId="77777777" w:rsidR="00EA4932" w:rsidRPr="00FE6A36" w:rsidRDefault="00EA4932" w:rsidP="005F7D38">
      <w:pPr>
        <w:rPr>
          <w:rFonts w:cs="Arial"/>
          <w:b/>
          <w:bCs/>
          <w:sz w:val="24"/>
          <w:szCs w:val="24"/>
        </w:rPr>
      </w:pPr>
    </w:p>
    <w:p w14:paraId="7C2BCA1E" w14:textId="0103A0F9"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i/>
          <w:iCs/>
          <w:sz w:val="24"/>
          <w:szCs w:val="24"/>
        </w:rPr>
        <w:t xml:space="preserve"> </w:t>
      </w:r>
      <w:r w:rsidRPr="00FE6A36">
        <w:rPr>
          <w:rFonts w:cs="Arial"/>
          <w:i/>
          <w:iCs/>
          <w:sz w:val="24"/>
          <w:szCs w:val="24"/>
        </w:rPr>
        <w:tab/>
      </w:r>
      <w:r w:rsidRPr="00FE6A36">
        <w:rPr>
          <w:rFonts w:cs="Arial"/>
          <w:sz w:val="24"/>
          <w:szCs w:val="24"/>
        </w:rPr>
        <w:t xml:space="preserve">Is Part C invited </w:t>
      </w:r>
      <w:r w:rsidR="001D507B" w:rsidRPr="00FE6A36">
        <w:rPr>
          <w:rFonts w:cs="Arial"/>
          <w:sz w:val="24"/>
          <w:szCs w:val="24"/>
        </w:rPr>
        <w:t>to the initial eligibility and</w:t>
      </w:r>
      <w:r w:rsidR="002D1785" w:rsidRPr="00FE6A36">
        <w:rPr>
          <w:rFonts w:cs="Arial"/>
          <w:sz w:val="24"/>
          <w:szCs w:val="24"/>
        </w:rPr>
        <w:t xml:space="preserve"> IEP development </w:t>
      </w:r>
      <w:r w:rsidRPr="00FE6A36">
        <w:rPr>
          <w:rFonts w:cs="Arial"/>
          <w:sz w:val="24"/>
          <w:szCs w:val="24"/>
        </w:rPr>
        <w:t>meeting</w:t>
      </w:r>
      <w:r w:rsidR="001D507B" w:rsidRPr="00FE6A36">
        <w:rPr>
          <w:rFonts w:cs="Arial"/>
          <w:sz w:val="24"/>
          <w:szCs w:val="24"/>
        </w:rPr>
        <w:t>s</w:t>
      </w:r>
      <w:r w:rsidRPr="00FE6A36">
        <w:rPr>
          <w:rFonts w:cs="Arial"/>
          <w:sz w:val="24"/>
          <w:szCs w:val="24"/>
        </w:rPr>
        <w:t xml:space="preserve">?  </w:t>
      </w:r>
    </w:p>
    <w:p w14:paraId="36F5CC1F" w14:textId="77777777" w:rsidR="0073779D" w:rsidRPr="00FE6A36" w:rsidRDefault="0073779D" w:rsidP="005F7D38">
      <w:pPr>
        <w:ind w:left="1440" w:hanging="1440"/>
        <w:rPr>
          <w:rFonts w:cs="Arial"/>
          <w:i/>
          <w:iCs/>
          <w:sz w:val="24"/>
          <w:szCs w:val="24"/>
        </w:rPr>
      </w:pPr>
    </w:p>
    <w:p w14:paraId="593F7E82" w14:textId="22E0816C" w:rsidR="0075488E" w:rsidRPr="00FE6A36" w:rsidRDefault="00EA4932" w:rsidP="0075488E">
      <w:pPr>
        <w:autoSpaceDE w:val="0"/>
        <w:autoSpaceDN w:val="0"/>
        <w:adjustRightInd w:val="0"/>
        <w:ind w:left="1440" w:hanging="1440"/>
        <w:rPr>
          <w:rFonts w:cs="Arial"/>
          <w:color w:val="000000"/>
          <w:sz w:val="24"/>
          <w:szCs w:val="24"/>
        </w:rPr>
      </w:pPr>
      <w:r w:rsidRPr="00FE6A36">
        <w:rPr>
          <w:rFonts w:cs="Arial"/>
          <w:b/>
          <w:bCs/>
          <w:i/>
          <w:iCs/>
          <w:sz w:val="24"/>
          <w:szCs w:val="24"/>
        </w:rPr>
        <w:t>Answer</w:t>
      </w:r>
      <w:r w:rsidRPr="00FE6A36">
        <w:rPr>
          <w:rFonts w:cs="Arial"/>
          <w:i/>
          <w:iCs/>
          <w:sz w:val="24"/>
          <w:szCs w:val="24"/>
        </w:rPr>
        <w:t xml:space="preserve">: </w:t>
      </w:r>
      <w:r w:rsidRPr="00FE6A36">
        <w:rPr>
          <w:rFonts w:cs="Arial"/>
          <w:sz w:val="24"/>
          <w:szCs w:val="24"/>
        </w:rPr>
        <w:tab/>
      </w:r>
      <w:r w:rsidR="0075488E" w:rsidRPr="00FE6A36">
        <w:rPr>
          <w:rFonts w:cs="Arial"/>
          <w:color w:val="000000"/>
          <w:sz w:val="24"/>
          <w:szCs w:val="24"/>
        </w:rPr>
        <w:t>Parents are to be informed that the Part C Service Coordinator or other representative may be invited to the meeting</w:t>
      </w:r>
      <w:r w:rsidR="001D507B" w:rsidRPr="00FE6A36">
        <w:rPr>
          <w:rFonts w:cs="Arial"/>
          <w:color w:val="000000"/>
          <w:sz w:val="24"/>
          <w:szCs w:val="24"/>
        </w:rPr>
        <w:t>s</w:t>
      </w:r>
      <w:r w:rsidR="0075488E" w:rsidRPr="00FE6A36">
        <w:rPr>
          <w:rFonts w:cs="Arial"/>
          <w:color w:val="000000"/>
          <w:sz w:val="24"/>
          <w:szCs w:val="24"/>
        </w:rPr>
        <w:t>. Part C is to be invited to the meeting(s) if parent requests.</w:t>
      </w:r>
    </w:p>
    <w:p w14:paraId="5B778AC6" w14:textId="77777777" w:rsidR="00C73265" w:rsidRPr="00FE6A36" w:rsidRDefault="00C73265" w:rsidP="005F7D38">
      <w:pPr>
        <w:rPr>
          <w:rFonts w:cs="Arial"/>
          <w:sz w:val="24"/>
          <w:szCs w:val="24"/>
        </w:rPr>
      </w:pPr>
    </w:p>
    <w:p w14:paraId="1413A23A" w14:textId="77777777" w:rsidR="007809D3" w:rsidRPr="00FE6A36" w:rsidRDefault="007809D3" w:rsidP="005F7D38">
      <w:pPr>
        <w:ind w:left="1440" w:hanging="1440"/>
        <w:rPr>
          <w:rFonts w:cs="Arial"/>
          <w:b/>
          <w:bCs/>
          <w:sz w:val="24"/>
          <w:szCs w:val="24"/>
          <w:u w:val="single"/>
        </w:rPr>
      </w:pPr>
    </w:p>
    <w:p w14:paraId="50434BCF" w14:textId="77777777" w:rsidR="006617C8" w:rsidRPr="00FE6A36" w:rsidRDefault="006617C8" w:rsidP="005F7D38">
      <w:pPr>
        <w:ind w:left="1440" w:hanging="1440"/>
        <w:rPr>
          <w:rFonts w:cs="Arial"/>
          <w:sz w:val="24"/>
          <w:szCs w:val="24"/>
        </w:rPr>
      </w:pPr>
      <w:proofErr w:type="gramStart"/>
      <w:r w:rsidRPr="00FE6A36">
        <w:rPr>
          <w:rFonts w:cs="Arial"/>
          <w:b/>
          <w:bCs/>
          <w:sz w:val="24"/>
          <w:szCs w:val="24"/>
          <w:u w:val="single"/>
        </w:rPr>
        <w:t>Question</w:t>
      </w:r>
      <w:r w:rsidRPr="00FE6A36">
        <w:rPr>
          <w:rFonts w:cs="Arial"/>
          <w:b/>
          <w:bCs/>
          <w:sz w:val="24"/>
          <w:szCs w:val="24"/>
        </w:rPr>
        <w:t xml:space="preserve"> </w:t>
      </w:r>
      <w:r w:rsidRPr="00FE6A36">
        <w:rPr>
          <w:rFonts w:cs="Arial"/>
          <w:sz w:val="24"/>
          <w:szCs w:val="24"/>
        </w:rPr>
        <w:t xml:space="preserve"> </w:t>
      </w:r>
      <w:r w:rsidRPr="00FE6A36">
        <w:rPr>
          <w:rFonts w:cs="Arial"/>
          <w:sz w:val="24"/>
          <w:szCs w:val="24"/>
        </w:rPr>
        <w:tab/>
      </w:r>
      <w:proofErr w:type="gramEnd"/>
      <w:r w:rsidRPr="00FE6A36">
        <w:rPr>
          <w:rFonts w:cs="Arial"/>
          <w:sz w:val="24"/>
          <w:szCs w:val="24"/>
        </w:rPr>
        <w:t>If a child goes through the transition process from Part C to Part B prior to their 3</w:t>
      </w:r>
      <w:r w:rsidRPr="00FE6A36">
        <w:rPr>
          <w:rFonts w:cs="Arial"/>
          <w:sz w:val="24"/>
          <w:szCs w:val="24"/>
          <w:vertAlign w:val="superscript"/>
        </w:rPr>
        <w:t>rd</w:t>
      </w:r>
      <w:r w:rsidRPr="00FE6A36">
        <w:rPr>
          <w:rFonts w:cs="Arial"/>
          <w:sz w:val="24"/>
          <w:szCs w:val="24"/>
        </w:rPr>
        <w:t xml:space="preserve"> birthday and the family chooses for the child to continue Part C services until the child’s 3</w:t>
      </w:r>
      <w:r w:rsidRPr="00FE6A36">
        <w:rPr>
          <w:rFonts w:cs="Arial"/>
          <w:sz w:val="24"/>
          <w:szCs w:val="24"/>
          <w:vertAlign w:val="superscript"/>
        </w:rPr>
        <w:t>rd</w:t>
      </w:r>
      <w:r w:rsidRPr="00FE6A36">
        <w:rPr>
          <w:rFonts w:cs="Arial"/>
          <w:sz w:val="24"/>
          <w:szCs w:val="24"/>
        </w:rPr>
        <w:t xml:space="preserve"> birthday, can the IEP start date reflect the child’s 3</w:t>
      </w:r>
      <w:r w:rsidRPr="00FE6A36">
        <w:rPr>
          <w:rFonts w:cs="Arial"/>
          <w:sz w:val="24"/>
          <w:szCs w:val="24"/>
          <w:vertAlign w:val="superscript"/>
        </w:rPr>
        <w:t>rd</w:t>
      </w:r>
      <w:r w:rsidRPr="00FE6A36">
        <w:rPr>
          <w:rFonts w:cs="Arial"/>
          <w:sz w:val="24"/>
          <w:szCs w:val="24"/>
        </w:rPr>
        <w:t xml:space="preserve"> birthday?  Example:  The eligibility meeting is held in January and the child turns 3 in April, does the child have to start Part B as soon as eligibility is determined even if the family wants to wait?</w:t>
      </w:r>
    </w:p>
    <w:p w14:paraId="40C01BA4" w14:textId="77777777" w:rsidR="0073779D" w:rsidRPr="00FE6A36" w:rsidRDefault="0073779D" w:rsidP="005F7D38">
      <w:pPr>
        <w:ind w:left="1440" w:hanging="1440"/>
        <w:rPr>
          <w:rFonts w:cs="Arial"/>
          <w:sz w:val="24"/>
          <w:szCs w:val="24"/>
        </w:rPr>
      </w:pPr>
    </w:p>
    <w:p w14:paraId="24F13B72" w14:textId="1193B781" w:rsidR="006617C8" w:rsidRPr="00FE6A36" w:rsidRDefault="006617C8" w:rsidP="005F7D38">
      <w:pPr>
        <w:ind w:left="1440" w:hanging="1440"/>
        <w:rPr>
          <w:rFonts w:cs="Arial"/>
          <w:sz w:val="24"/>
          <w:szCs w:val="24"/>
        </w:rPr>
      </w:pPr>
      <w:r w:rsidRPr="00FE6A36">
        <w:rPr>
          <w:rFonts w:cs="Arial"/>
          <w:b/>
          <w:bCs/>
          <w:i/>
          <w:iCs/>
          <w:sz w:val="24"/>
          <w:szCs w:val="24"/>
        </w:rPr>
        <w:lastRenderedPageBreak/>
        <w:t>Answer</w:t>
      </w:r>
      <w:r w:rsidRPr="00FE6A36">
        <w:rPr>
          <w:rFonts w:cs="Arial"/>
          <w:b/>
          <w:bCs/>
          <w:sz w:val="24"/>
          <w:szCs w:val="24"/>
        </w:rPr>
        <w:t>:</w:t>
      </w:r>
      <w:r w:rsidRPr="00FE6A36">
        <w:rPr>
          <w:rFonts w:cs="Arial"/>
          <w:sz w:val="24"/>
          <w:szCs w:val="24"/>
        </w:rPr>
        <w:t xml:space="preserve">  </w:t>
      </w:r>
      <w:r w:rsidRPr="00FE6A36">
        <w:rPr>
          <w:rFonts w:cs="Arial"/>
          <w:sz w:val="24"/>
          <w:szCs w:val="24"/>
        </w:rPr>
        <w:tab/>
        <w:t xml:space="preserve">The IEP must be </w:t>
      </w:r>
      <w:r w:rsidRPr="00FE6A36">
        <w:rPr>
          <w:rFonts w:cs="Arial"/>
          <w:sz w:val="24"/>
          <w:szCs w:val="24"/>
          <w:u w:val="single"/>
        </w:rPr>
        <w:t>written</w:t>
      </w:r>
      <w:r w:rsidRPr="00FE6A36">
        <w:rPr>
          <w:rFonts w:cs="Arial"/>
          <w:sz w:val="24"/>
          <w:szCs w:val="24"/>
        </w:rPr>
        <w:t xml:space="preserve"> within 30 calendar days of the eligibility for Part B committee meeting.  The IEP implementation date can be the child’s birthday, the first day of school, or a date the family and IEP team decides on. Services should start as soon as possible following development of the IEP unless the family requests a later start date as illustrated in </w:t>
      </w:r>
      <w:r w:rsidR="0075488E" w:rsidRPr="00FE6A36">
        <w:rPr>
          <w:rFonts w:cs="Arial"/>
          <w:sz w:val="24"/>
          <w:szCs w:val="24"/>
        </w:rPr>
        <w:t>this</w:t>
      </w:r>
      <w:r w:rsidRPr="00FE6A36">
        <w:rPr>
          <w:rFonts w:cs="Arial"/>
          <w:sz w:val="24"/>
          <w:szCs w:val="24"/>
        </w:rPr>
        <w:t xml:space="preserve"> example.</w:t>
      </w:r>
      <w:r w:rsidR="0075488E" w:rsidRPr="00FE6A36">
        <w:rPr>
          <w:rFonts w:cs="Arial"/>
          <w:sz w:val="24"/>
          <w:szCs w:val="24"/>
        </w:rPr>
        <w:t xml:space="preserve"> Another more common example is when a child is found eligible and has an IEP developed in the late spring or summer months to begin during the new school year. In this example, a child may continue receiving early intervention until the IEP is implemented. </w:t>
      </w:r>
    </w:p>
    <w:p w14:paraId="02199B50" w14:textId="77777777" w:rsidR="003260F6" w:rsidRPr="00FE6A36" w:rsidRDefault="003260F6" w:rsidP="003260F6">
      <w:pPr>
        <w:rPr>
          <w:rFonts w:cs="Arial"/>
          <w:sz w:val="24"/>
          <w:szCs w:val="24"/>
        </w:rPr>
      </w:pPr>
    </w:p>
    <w:p w14:paraId="2B67EF0E" w14:textId="77777777" w:rsidR="00A11F32" w:rsidRPr="00FE6A36" w:rsidRDefault="00A11F32" w:rsidP="005F7D38">
      <w:pPr>
        <w:rPr>
          <w:rFonts w:cs="Arial"/>
          <w:sz w:val="24"/>
          <w:szCs w:val="24"/>
        </w:rPr>
      </w:pPr>
    </w:p>
    <w:p w14:paraId="4D4ABF42" w14:textId="77777777" w:rsidR="00EA4932" w:rsidRPr="00FE6A36" w:rsidRDefault="00EA4932" w:rsidP="005F7D38">
      <w:pPr>
        <w:pStyle w:val="Heading1"/>
        <w:jc w:val="center"/>
        <w:rPr>
          <w:rFonts w:cs="Arial"/>
          <w:sz w:val="24"/>
          <w:szCs w:val="24"/>
          <w:u w:val="single"/>
        </w:rPr>
      </w:pPr>
      <w:r w:rsidRPr="00FE6A36">
        <w:rPr>
          <w:rFonts w:cs="Arial"/>
          <w:sz w:val="24"/>
          <w:szCs w:val="24"/>
          <w:u w:val="single"/>
        </w:rPr>
        <w:t>Timelines</w:t>
      </w:r>
    </w:p>
    <w:p w14:paraId="47982948" w14:textId="77777777" w:rsidR="00EA4932" w:rsidRPr="00FE6A36" w:rsidRDefault="00EA4932" w:rsidP="005F7D38">
      <w:pPr>
        <w:ind w:left="1440" w:hanging="1440"/>
        <w:rPr>
          <w:rFonts w:cs="Arial"/>
          <w:b/>
          <w:bCs/>
          <w:sz w:val="24"/>
          <w:szCs w:val="24"/>
        </w:rPr>
      </w:pPr>
    </w:p>
    <w:p w14:paraId="337494FC" w14:textId="40748154"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ab/>
      </w:r>
      <w:r w:rsidR="002A6445" w:rsidRPr="00FE6A36">
        <w:rPr>
          <w:rFonts w:cs="Arial"/>
          <w:sz w:val="24"/>
          <w:szCs w:val="24"/>
        </w:rPr>
        <w:t>When is the Transition Conference to be held?</w:t>
      </w:r>
    </w:p>
    <w:p w14:paraId="1A845B9E" w14:textId="77777777" w:rsidR="0073779D" w:rsidRPr="00FE6A36" w:rsidRDefault="0073779D" w:rsidP="005F7D38">
      <w:pPr>
        <w:ind w:left="1440" w:hanging="1440"/>
        <w:rPr>
          <w:rFonts w:cs="Arial"/>
          <w:sz w:val="24"/>
          <w:szCs w:val="24"/>
        </w:rPr>
      </w:pPr>
    </w:p>
    <w:p w14:paraId="62BB8E98" w14:textId="5714B818"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Pr="00FE6A36">
        <w:rPr>
          <w:rFonts w:cs="Arial"/>
          <w:sz w:val="24"/>
          <w:szCs w:val="24"/>
        </w:rPr>
        <w:t xml:space="preserve">An individual </w:t>
      </w:r>
      <w:r w:rsidR="00D92CEF" w:rsidRPr="00FE6A36">
        <w:rPr>
          <w:rFonts w:cs="Arial"/>
          <w:sz w:val="24"/>
          <w:szCs w:val="24"/>
        </w:rPr>
        <w:t>Transition Conference</w:t>
      </w:r>
      <w:r w:rsidRPr="00FE6A36">
        <w:rPr>
          <w:rFonts w:cs="Arial"/>
          <w:sz w:val="24"/>
          <w:szCs w:val="24"/>
        </w:rPr>
        <w:t xml:space="preserve"> between the family, Part C and the local school division must be held, with parent approval, </w:t>
      </w:r>
      <w:r w:rsidR="002D1785" w:rsidRPr="00FE6A36">
        <w:rPr>
          <w:rFonts w:cs="Arial"/>
          <w:sz w:val="24"/>
          <w:szCs w:val="24"/>
        </w:rPr>
        <w:t xml:space="preserve">from 9 months to </w:t>
      </w:r>
      <w:r w:rsidRPr="00FE6A36">
        <w:rPr>
          <w:rFonts w:cs="Arial"/>
          <w:sz w:val="24"/>
          <w:szCs w:val="24"/>
        </w:rPr>
        <w:t xml:space="preserve">at least 90 days before the child’s third birthday or the date on which the child is eligible for early childhood special education services under Part </w:t>
      </w:r>
      <w:r w:rsidR="004A080F" w:rsidRPr="00FE6A36">
        <w:rPr>
          <w:rFonts w:cs="Arial"/>
          <w:sz w:val="24"/>
          <w:szCs w:val="24"/>
        </w:rPr>
        <w:t>B</w:t>
      </w:r>
      <w:r w:rsidRPr="00FE6A36">
        <w:rPr>
          <w:rFonts w:cs="Arial"/>
          <w:sz w:val="24"/>
          <w:szCs w:val="24"/>
        </w:rPr>
        <w:t xml:space="preserve">. By Virginia regulation, children are eligible for early childhood special education services at the start of the school year in which the child turns 2 by September 30. If the family wishes the child to transition to Part B at the start of the school year in which the child turns 2, then the </w:t>
      </w:r>
      <w:r w:rsidR="00D92CEF" w:rsidRPr="00FE6A36">
        <w:rPr>
          <w:rFonts w:cs="Arial"/>
          <w:sz w:val="24"/>
          <w:szCs w:val="24"/>
        </w:rPr>
        <w:t>Transition Conference</w:t>
      </w:r>
      <w:r w:rsidRPr="00FE6A36">
        <w:rPr>
          <w:rFonts w:cs="Arial"/>
          <w:sz w:val="24"/>
          <w:szCs w:val="24"/>
        </w:rPr>
        <w:t xml:space="preserve"> must be held at least 90 days before the start of the school year</w:t>
      </w:r>
      <w:r w:rsidR="005808BC" w:rsidRPr="00FE6A36">
        <w:rPr>
          <w:rFonts w:cs="Arial"/>
          <w:sz w:val="24"/>
          <w:szCs w:val="24"/>
        </w:rPr>
        <w:t xml:space="preserve"> or the date on which the child is eligible for early childhood special education services under Part B.</w:t>
      </w:r>
      <w:r w:rsidRPr="00FE6A36">
        <w:rPr>
          <w:rFonts w:cs="Arial"/>
          <w:sz w:val="24"/>
          <w:szCs w:val="24"/>
        </w:rPr>
        <w:t xml:space="preserve"> </w:t>
      </w:r>
    </w:p>
    <w:p w14:paraId="505A4106" w14:textId="77777777" w:rsidR="00551806" w:rsidRPr="00FE6A36" w:rsidRDefault="00551806" w:rsidP="005F7D38">
      <w:pPr>
        <w:ind w:left="1440" w:hanging="1440"/>
        <w:rPr>
          <w:rFonts w:cs="Arial"/>
          <w:b/>
          <w:bCs/>
          <w:sz w:val="24"/>
          <w:szCs w:val="24"/>
          <w:u w:val="single"/>
        </w:rPr>
      </w:pPr>
    </w:p>
    <w:p w14:paraId="317D5AEC" w14:textId="77777777" w:rsidR="007809D3" w:rsidRPr="00FE6A36" w:rsidRDefault="007809D3" w:rsidP="005F7D38">
      <w:pPr>
        <w:ind w:left="1440" w:hanging="1440"/>
        <w:rPr>
          <w:rFonts w:cs="Arial"/>
          <w:b/>
          <w:bCs/>
          <w:sz w:val="24"/>
          <w:szCs w:val="24"/>
          <w:u w:val="single"/>
        </w:rPr>
      </w:pPr>
    </w:p>
    <w:p w14:paraId="3115DE1C" w14:textId="396854ED" w:rsidR="00D008A0" w:rsidRPr="00FE6A36" w:rsidRDefault="00D008A0" w:rsidP="005F7D38">
      <w:pPr>
        <w:ind w:left="1440" w:hanging="1440"/>
        <w:rPr>
          <w:rFonts w:cs="Arial"/>
          <w:bCs/>
          <w:sz w:val="24"/>
          <w:szCs w:val="24"/>
        </w:rPr>
      </w:pPr>
      <w:r w:rsidRPr="00FE6A36">
        <w:rPr>
          <w:rFonts w:cs="Arial"/>
          <w:b/>
          <w:bCs/>
          <w:sz w:val="24"/>
          <w:szCs w:val="24"/>
          <w:u w:val="single"/>
        </w:rPr>
        <w:t xml:space="preserve">Question: </w:t>
      </w:r>
      <w:r w:rsidRPr="00FE6A36">
        <w:rPr>
          <w:rFonts w:cs="Arial"/>
          <w:bCs/>
          <w:sz w:val="24"/>
          <w:szCs w:val="24"/>
        </w:rPr>
        <w:tab/>
      </w:r>
      <w:r w:rsidR="002A6445" w:rsidRPr="00FE6A36">
        <w:rPr>
          <w:rFonts w:cs="Arial"/>
          <w:bCs/>
          <w:sz w:val="24"/>
          <w:szCs w:val="24"/>
        </w:rPr>
        <w:t>How long does the school-division have to complete the eligibility and IEP?</w:t>
      </w:r>
    </w:p>
    <w:p w14:paraId="2EF6B1DD" w14:textId="77777777" w:rsidR="0073779D" w:rsidRPr="00FE6A36" w:rsidRDefault="0073779D" w:rsidP="005F7D38">
      <w:pPr>
        <w:ind w:left="1440" w:hanging="1440"/>
        <w:rPr>
          <w:rFonts w:cs="Arial"/>
          <w:bCs/>
          <w:sz w:val="24"/>
          <w:szCs w:val="24"/>
        </w:rPr>
      </w:pPr>
    </w:p>
    <w:p w14:paraId="49122F05" w14:textId="73E0D3C0" w:rsidR="008E01C3" w:rsidRPr="00FE6A36" w:rsidRDefault="00D008A0" w:rsidP="005F7D38">
      <w:pPr>
        <w:ind w:left="1440" w:hanging="1440"/>
        <w:rPr>
          <w:rFonts w:cs="Arial"/>
          <w:bCs/>
          <w:iCs/>
          <w:sz w:val="24"/>
          <w:szCs w:val="24"/>
        </w:rPr>
      </w:pPr>
      <w:r w:rsidRPr="00FE6A36">
        <w:rPr>
          <w:rFonts w:cs="Arial"/>
          <w:b/>
          <w:bCs/>
          <w:i/>
          <w:sz w:val="24"/>
          <w:szCs w:val="24"/>
        </w:rPr>
        <w:t>Answer:</w:t>
      </w:r>
      <w:r w:rsidRPr="00FE6A36">
        <w:rPr>
          <w:rFonts w:cs="Arial"/>
          <w:bCs/>
          <w:color w:val="1F497D" w:themeColor="text2"/>
          <w:sz w:val="24"/>
          <w:szCs w:val="24"/>
        </w:rPr>
        <w:tab/>
      </w:r>
      <w:r w:rsidR="00A0709F" w:rsidRPr="00FE6A36">
        <w:rPr>
          <w:rFonts w:cs="Arial"/>
          <w:bCs/>
          <w:iCs/>
          <w:sz w:val="24"/>
          <w:szCs w:val="24"/>
        </w:rPr>
        <w:t xml:space="preserve">All referrals from Part C are considered referrals for determining special education eligibility and considered the </w:t>
      </w:r>
      <w:r w:rsidR="00A0709F" w:rsidRPr="00FE6A36">
        <w:rPr>
          <w:rFonts w:cs="Arial"/>
          <w:sz w:val="24"/>
          <w:szCs w:val="24"/>
        </w:rPr>
        <w:t xml:space="preserve">start date for the </w:t>
      </w:r>
      <w:proofErr w:type="gramStart"/>
      <w:r w:rsidR="00A0709F" w:rsidRPr="00FE6A36">
        <w:rPr>
          <w:rFonts w:cs="Arial"/>
          <w:sz w:val="24"/>
          <w:szCs w:val="24"/>
        </w:rPr>
        <w:t>65 day</w:t>
      </w:r>
      <w:proofErr w:type="gramEnd"/>
      <w:r w:rsidR="00A0709F" w:rsidRPr="00FE6A36">
        <w:rPr>
          <w:rFonts w:cs="Arial"/>
          <w:sz w:val="24"/>
          <w:szCs w:val="24"/>
        </w:rPr>
        <w:t xml:space="preserve"> timeline</w:t>
      </w:r>
      <w:r w:rsidR="00E919ED" w:rsidRPr="00FE6A36">
        <w:rPr>
          <w:rFonts w:cs="Arial"/>
          <w:sz w:val="24"/>
          <w:szCs w:val="24"/>
        </w:rPr>
        <w:t xml:space="preserve">. </w:t>
      </w:r>
      <w:r w:rsidR="00A0709F" w:rsidRPr="00FE6A36">
        <w:rPr>
          <w:rFonts w:cs="Arial"/>
          <w:sz w:val="24"/>
          <w:szCs w:val="24"/>
        </w:rPr>
        <w:t xml:space="preserve">The date the referral is received by the special </w:t>
      </w:r>
      <w:r w:rsidR="00A0709F" w:rsidRPr="00FE6A36">
        <w:rPr>
          <w:rFonts w:cs="Arial"/>
          <w:bCs/>
          <w:iCs/>
          <w:sz w:val="24"/>
          <w:szCs w:val="24"/>
        </w:rPr>
        <w:t xml:space="preserve">education director or the designated person in the local school division starts the process, thus starting the </w:t>
      </w:r>
      <w:proofErr w:type="gramStart"/>
      <w:r w:rsidR="00A0709F" w:rsidRPr="00FE6A36">
        <w:rPr>
          <w:rFonts w:cs="Arial"/>
          <w:bCs/>
          <w:iCs/>
          <w:sz w:val="24"/>
          <w:szCs w:val="24"/>
        </w:rPr>
        <w:t>65 day</w:t>
      </w:r>
      <w:proofErr w:type="gramEnd"/>
      <w:r w:rsidR="00A0709F" w:rsidRPr="00FE6A36">
        <w:rPr>
          <w:rFonts w:cs="Arial"/>
          <w:bCs/>
          <w:iCs/>
          <w:sz w:val="24"/>
          <w:szCs w:val="24"/>
        </w:rPr>
        <w:t xml:space="preserve"> timeline. All evaluations are to be completed and decisions about eligibility are made within 65 business days of the receipt of the referral by the special education administrator or designee, including if the special education administrator or designee routes the referral to the school-based team for review and action.</w:t>
      </w:r>
    </w:p>
    <w:p w14:paraId="59A2B472" w14:textId="77777777" w:rsidR="008E01C3" w:rsidRPr="00FE6A36" w:rsidRDefault="008E01C3" w:rsidP="005F7D38">
      <w:pPr>
        <w:ind w:left="1440"/>
        <w:rPr>
          <w:rFonts w:cs="Arial"/>
          <w:b/>
          <w:bCs/>
          <w:i/>
          <w:sz w:val="24"/>
          <w:szCs w:val="24"/>
        </w:rPr>
      </w:pPr>
    </w:p>
    <w:p w14:paraId="51F16D41" w14:textId="1328501C" w:rsidR="008E01C3" w:rsidRPr="00FE6A36" w:rsidRDefault="008E01C3" w:rsidP="005F7D38">
      <w:pPr>
        <w:ind w:left="1440"/>
        <w:rPr>
          <w:rFonts w:cs="Arial"/>
          <w:bCs/>
          <w:iCs/>
          <w:sz w:val="24"/>
          <w:szCs w:val="24"/>
        </w:rPr>
      </w:pPr>
      <w:r w:rsidRPr="00FE6A36">
        <w:rPr>
          <w:rFonts w:cs="Arial"/>
          <w:sz w:val="24"/>
          <w:szCs w:val="24"/>
        </w:rPr>
        <w:t xml:space="preserve">If the child is determined eligible, the school division has 30 calendar days to develop the IEP. Services must be provided in accordance with the IEP. This does not imply that the school division has to use the full amount of </w:t>
      </w:r>
      <w:proofErr w:type="gramStart"/>
      <w:r w:rsidRPr="00FE6A36">
        <w:rPr>
          <w:rFonts w:cs="Arial"/>
          <w:sz w:val="24"/>
          <w:szCs w:val="24"/>
        </w:rPr>
        <w:t>time, but</w:t>
      </w:r>
      <w:proofErr w:type="gramEnd"/>
      <w:r w:rsidRPr="00FE6A36">
        <w:rPr>
          <w:rFonts w:cs="Arial"/>
          <w:sz w:val="24"/>
          <w:szCs w:val="24"/>
        </w:rPr>
        <w:t xml:space="preserve"> may do so if needed. </w:t>
      </w:r>
    </w:p>
    <w:p w14:paraId="532C750E" w14:textId="77777777" w:rsidR="007809D3" w:rsidRPr="00FE6A36" w:rsidRDefault="007809D3" w:rsidP="00E3049B">
      <w:pPr>
        <w:rPr>
          <w:rFonts w:cs="Arial"/>
          <w:b/>
          <w:bCs/>
          <w:sz w:val="24"/>
          <w:szCs w:val="24"/>
          <w:u w:val="single"/>
        </w:rPr>
      </w:pPr>
    </w:p>
    <w:p w14:paraId="20B3E9CE" w14:textId="77777777" w:rsidR="00551806" w:rsidRPr="00FE6A36" w:rsidRDefault="00551806" w:rsidP="005F7D38">
      <w:pPr>
        <w:ind w:left="1440" w:hanging="1440"/>
        <w:rPr>
          <w:rFonts w:cs="Arial"/>
          <w:sz w:val="24"/>
          <w:szCs w:val="24"/>
        </w:rPr>
      </w:pPr>
    </w:p>
    <w:p w14:paraId="17958B00" w14:textId="702026D3" w:rsidR="00E3049B" w:rsidRPr="00FE6A36" w:rsidRDefault="00E3049B" w:rsidP="00DD6692">
      <w:pPr>
        <w:ind w:left="1440" w:hanging="1440"/>
        <w:rPr>
          <w:rFonts w:cs="Arial"/>
          <w:sz w:val="24"/>
          <w:szCs w:val="24"/>
        </w:rPr>
      </w:pPr>
      <w:r w:rsidRPr="00FE6A36">
        <w:rPr>
          <w:rFonts w:cs="Arial"/>
          <w:b/>
          <w:bCs/>
          <w:sz w:val="24"/>
          <w:szCs w:val="24"/>
          <w:u w:val="single"/>
        </w:rPr>
        <w:t>Question:</w:t>
      </w:r>
      <w:r w:rsidRPr="00FE6A36">
        <w:rPr>
          <w:rFonts w:cs="Arial"/>
          <w:sz w:val="24"/>
          <w:szCs w:val="24"/>
        </w:rPr>
        <w:tab/>
        <w:t>Does the timeline stop while the school division awaits required paperwork from the family (such as proof of immunization, etc.)?</w:t>
      </w:r>
    </w:p>
    <w:p w14:paraId="5F0249A1" w14:textId="0F602952" w:rsidR="00E3049B" w:rsidRPr="00FE6A36" w:rsidRDefault="00E3049B" w:rsidP="00E3049B">
      <w:pPr>
        <w:ind w:left="1440" w:hanging="1440"/>
        <w:rPr>
          <w:rFonts w:cs="Arial"/>
          <w:sz w:val="24"/>
          <w:szCs w:val="24"/>
        </w:rPr>
      </w:pPr>
      <w:r w:rsidRPr="00FE6A36">
        <w:rPr>
          <w:rFonts w:cs="Arial"/>
          <w:b/>
          <w:bCs/>
          <w:i/>
          <w:iCs/>
          <w:sz w:val="24"/>
          <w:szCs w:val="24"/>
        </w:rPr>
        <w:lastRenderedPageBreak/>
        <w:t>Answer:</w:t>
      </w:r>
      <w:r w:rsidRPr="00FE6A36">
        <w:rPr>
          <w:rFonts w:cs="Arial"/>
          <w:b/>
          <w:bCs/>
          <w:i/>
          <w:iCs/>
          <w:sz w:val="24"/>
          <w:szCs w:val="24"/>
        </w:rPr>
        <w:tab/>
      </w:r>
      <w:r w:rsidRPr="00FE6A36">
        <w:rPr>
          <w:rFonts w:cs="Arial"/>
          <w:sz w:val="24"/>
          <w:szCs w:val="24"/>
        </w:rPr>
        <w:t>No. The eligibility meeting must be held within the 65 days.</w:t>
      </w:r>
      <w:r w:rsidR="00E919ED" w:rsidRPr="00FE6A36">
        <w:rPr>
          <w:rFonts w:cs="Arial"/>
          <w:sz w:val="24"/>
          <w:szCs w:val="24"/>
        </w:rPr>
        <w:t xml:space="preserve"> </w:t>
      </w:r>
      <w:r w:rsidRPr="00FE6A36">
        <w:rPr>
          <w:rFonts w:cs="Arial"/>
          <w:sz w:val="24"/>
          <w:szCs w:val="24"/>
        </w:rPr>
        <w:t>If the school division is waiting for paperwork that will impact the possible eligibility decision, the school division should have an eligibility meeting and find the child eligible or not based on the available evaluation information. This meeting can be postponed if the family and school division agree to wait for the missing information (8VAC20-81-60 B. 1. g.). Paperwork needed for enrollment or registration is not required for eligibility and cannot delay the eligibility determination.</w:t>
      </w:r>
    </w:p>
    <w:p w14:paraId="33D610E1" w14:textId="77777777" w:rsidR="00E3049B" w:rsidRDefault="00E3049B" w:rsidP="005F7D38">
      <w:pPr>
        <w:ind w:left="1440" w:hanging="1440"/>
        <w:rPr>
          <w:rFonts w:cs="Arial"/>
          <w:b/>
          <w:bCs/>
          <w:sz w:val="24"/>
          <w:szCs w:val="24"/>
          <w:u w:val="single"/>
        </w:rPr>
      </w:pPr>
    </w:p>
    <w:p w14:paraId="487936FF" w14:textId="77777777" w:rsidR="00DD6692" w:rsidRPr="00FE6A36" w:rsidRDefault="00DD6692" w:rsidP="005F7D38">
      <w:pPr>
        <w:ind w:left="1440" w:hanging="1440"/>
        <w:rPr>
          <w:rFonts w:cs="Arial"/>
          <w:b/>
          <w:bCs/>
          <w:sz w:val="24"/>
          <w:szCs w:val="24"/>
          <w:u w:val="single"/>
        </w:rPr>
      </w:pPr>
    </w:p>
    <w:p w14:paraId="311D5A28" w14:textId="13780B0F"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ab/>
        <w:t xml:space="preserve">Does the timeline stop while the school division awaits </w:t>
      </w:r>
      <w:r w:rsidR="00E3049B" w:rsidRPr="00FE6A36">
        <w:rPr>
          <w:rFonts w:cs="Arial"/>
          <w:sz w:val="24"/>
          <w:szCs w:val="24"/>
        </w:rPr>
        <w:t>proof of residence</w:t>
      </w:r>
      <w:r w:rsidR="00E63E52" w:rsidRPr="00FE6A36">
        <w:rPr>
          <w:rFonts w:cs="Arial"/>
          <w:sz w:val="24"/>
          <w:szCs w:val="24"/>
        </w:rPr>
        <w:t>?</w:t>
      </w:r>
    </w:p>
    <w:p w14:paraId="4E186D99" w14:textId="77777777" w:rsidR="0012528F" w:rsidRPr="00FE6A36" w:rsidRDefault="0012528F" w:rsidP="005F7D38">
      <w:pPr>
        <w:ind w:left="1440" w:hanging="1440"/>
        <w:rPr>
          <w:rFonts w:cs="Arial"/>
          <w:sz w:val="24"/>
          <w:szCs w:val="24"/>
        </w:rPr>
      </w:pPr>
    </w:p>
    <w:p w14:paraId="1A3161D9" w14:textId="1E614065"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00E3049B" w:rsidRPr="00FE6A36">
        <w:rPr>
          <w:rFonts w:cs="Arial"/>
          <w:sz w:val="24"/>
          <w:szCs w:val="24"/>
        </w:rPr>
        <w:t xml:space="preserve">It is important for any child referred </w:t>
      </w:r>
      <w:r w:rsidR="00E63E52" w:rsidRPr="00FE6A36">
        <w:rPr>
          <w:rFonts w:cs="Arial"/>
          <w:sz w:val="24"/>
          <w:szCs w:val="24"/>
        </w:rPr>
        <w:t xml:space="preserve">to be </w:t>
      </w:r>
      <w:r w:rsidR="00E3049B" w:rsidRPr="00FE6A36">
        <w:rPr>
          <w:rFonts w:cs="Arial"/>
          <w:sz w:val="24"/>
          <w:szCs w:val="24"/>
        </w:rPr>
        <w:t>a resident of the county or city the school division serves. Part C should confirm the accuracy of the residence prior to referring a child to Part B.</w:t>
      </w:r>
      <w:r w:rsidR="00E63E52" w:rsidRPr="00FE6A36">
        <w:rPr>
          <w:rFonts w:cs="Arial"/>
          <w:sz w:val="24"/>
          <w:szCs w:val="24"/>
        </w:rPr>
        <w:t xml:space="preserve"> This is sometimes an issue when there are many school divisions in an area, such as Northern Virginia.</w:t>
      </w:r>
      <w:r w:rsidR="00E3049B" w:rsidRPr="00FE6A36">
        <w:rPr>
          <w:rFonts w:cs="Arial"/>
          <w:sz w:val="24"/>
          <w:szCs w:val="24"/>
        </w:rPr>
        <w:t xml:space="preserve"> In the event Part B has a question about the child’s residency, </w:t>
      </w:r>
      <w:r w:rsidR="00E63E52" w:rsidRPr="00FE6A36">
        <w:rPr>
          <w:rFonts w:cs="Arial"/>
          <w:sz w:val="24"/>
          <w:szCs w:val="24"/>
        </w:rPr>
        <w:t xml:space="preserve">they shall continue with the evaluation while working to help the parent demonstrate proof of residency. </w:t>
      </w:r>
    </w:p>
    <w:p w14:paraId="73837E72" w14:textId="77777777" w:rsidR="00EA4932" w:rsidRPr="00FE6A36" w:rsidRDefault="00EA4932" w:rsidP="005F7D38">
      <w:pPr>
        <w:ind w:left="1440" w:hanging="1440"/>
        <w:rPr>
          <w:rFonts w:cs="Arial"/>
          <w:b/>
          <w:bCs/>
          <w:sz w:val="24"/>
          <w:szCs w:val="24"/>
          <w:u w:val="single"/>
        </w:rPr>
      </w:pPr>
    </w:p>
    <w:p w14:paraId="1696D999" w14:textId="77777777" w:rsidR="007809D3" w:rsidRPr="00FE6A36" w:rsidRDefault="007809D3" w:rsidP="005F7D38">
      <w:pPr>
        <w:ind w:left="1440" w:hanging="1440"/>
        <w:rPr>
          <w:rFonts w:cs="Arial"/>
          <w:b/>
          <w:bCs/>
          <w:sz w:val="24"/>
          <w:szCs w:val="24"/>
          <w:u w:val="single"/>
        </w:rPr>
      </w:pPr>
    </w:p>
    <w:p w14:paraId="34267190" w14:textId="4662BC10"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ab/>
      </w:r>
      <w:r w:rsidR="00394110" w:rsidRPr="00FE6A36">
        <w:rPr>
          <w:rFonts w:cs="Arial"/>
          <w:sz w:val="24"/>
          <w:szCs w:val="24"/>
        </w:rPr>
        <w:t>Are referrals from Part C received at any time during the calendar year?</w:t>
      </w:r>
      <w:r w:rsidR="00E63E52" w:rsidRPr="00FE6A36">
        <w:rPr>
          <w:rFonts w:cs="Arial"/>
          <w:sz w:val="24"/>
          <w:szCs w:val="24"/>
        </w:rPr>
        <w:t xml:space="preserve"> How does summer impact the </w:t>
      </w:r>
      <w:proofErr w:type="gramStart"/>
      <w:r w:rsidR="00E63E52" w:rsidRPr="00FE6A36">
        <w:rPr>
          <w:rFonts w:cs="Arial"/>
          <w:sz w:val="24"/>
          <w:szCs w:val="24"/>
        </w:rPr>
        <w:t>65 day</w:t>
      </w:r>
      <w:proofErr w:type="gramEnd"/>
      <w:r w:rsidR="00E63E52" w:rsidRPr="00FE6A36">
        <w:rPr>
          <w:rFonts w:cs="Arial"/>
          <w:sz w:val="24"/>
          <w:szCs w:val="24"/>
        </w:rPr>
        <w:t xml:space="preserve"> timeline?  </w:t>
      </w:r>
    </w:p>
    <w:p w14:paraId="41DF76E1" w14:textId="77777777" w:rsidR="0012528F" w:rsidRPr="00FE6A36" w:rsidRDefault="0012528F" w:rsidP="005F7D38">
      <w:pPr>
        <w:ind w:left="1440" w:hanging="1440"/>
        <w:rPr>
          <w:rFonts w:cs="Arial"/>
          <w:sz w:val="24"/>
          <w:szCs w:val="24"/>
        </w:rPr>
      </w:pPr>
    </w:p>
    <w:p w14:paraId="34E08036" w14:textId="7777777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00AA7BE0" w:rsidRPr="00FE6A36">
        <w:rPr>
          <w:rFonts w:cs="Arial"/>
          <w:sz w:val="24"/>
          <w:szCs w:val="24"/>
        </w:rPr>
        <w:t xml:space="preserve">School </w:t>
      </w:r>
      <w:r w:rsidR="00B3326D" w:rsidRPr="00FE6A36">
        <w:rPr>
          <w:rFonts w:cs="Arial"/>
          <w:sz w:val="24"/>
          <w:szCs w:val="24"/>
        </w:rPr>
        <w:t>division</w:t>
      </w:r>
      <w:r w:rsidR="00AA7BE0" w:rsidRPr="00FE6A36">
        <w:rPr>
          <w:rFonts w:cs="Arial"/>
          <w:sz w:val="24"/>
          <w:szCs w:val="24"/>
        </w:rPr>
        <w:t xml:space="preserve">s accept referrals at any time of the year. </w:t>
      </w:r>
      <w:r w:rsidRPr="00FE6A36">
        <w:rPr>
          <w:rFonts w:cs="Arial"/>
          <w:sz w:val="24"/>
          <w:szCs w:val="24"/>
        </w:rPr>
        <w:t>Summer months are considered the same as other months of th</w:t>
      </w:r>
      <w:r w:rsidR="00AA7BE0" w:rsidRPr="00FE6A36">
        <w:rPr>
          <w:rFonts w:cs="Arial"/>
          <w:sz w:val="24"/>
          <w:szCs w:val="24"/>
        </w:rPr>
        <w:t xml:space="preserve">e </w:t>
      </w:r>
      <w:r w:rsidR="00C00044" w:rsidRPr="00FE6A36">
        <w:rPr>
          <w:rFonts w:cs="Arial"/>
          <w:sz w:val="24"/>
          <w:szCs w:val="24"/>
        </w:rPr>
        <w:t xml:space="preserve">school year and the </w:t>
      </w:r>
      <w:proofErr w:type="gramStart"/>
      <w:r w:rsidR="0013067F" w:rsidRPr="00FE6A36">
        <w:rPr>
          <w:rFonts w:cs="Arial"/>
          <w:sz w:val="24"/>
          <w:szCs w:val="24"/>
        </w:rPr>
        <w:t xml:space="preserve">65 </w:t>
      </w:r>
      <w:r w:rsidR="00C00044" w:rsidRPr="00FE6A36">
        <w:rPr>
          <w:rFonts w:cs="Arial"/>
          <w:sz w:val="24"/>
          <w:szCs w:val="24"/>
        </w:rPr>
        <w:t>day</w:t>
      </w:r>
      <w:proofErr w:type="gramEnd"/>
      <w:r w:rsidR="00C00044" w:rsidRPr="00FE6A36">
        <w:rPr>
          <w:rFonts w:cs="Arial"/>
          <w:sz w:val="24"/>
          <w:szCs w:val="24"/>
        </w:rPr>
        <w:t xml:space="preserve"> time</w:t>
      </w:r>
      <w:r w:rsidR="00AA7BE0" w:rsidRPr="00FE6A36">
        <w:rPr>
          <w:rFonts w:cs="Arial"/>
          <w:sz w:val="24"/>
          <w:szCs w:val="24"/>
        </w:rPr>
        <w:t>line is the same during the summer – business days (M</w:t>
      </w:r>
      <w:r w:rsidR="00C00044" w:rsidRPr="00FE6A36">
        <w:rPr>
          <w:rFonts w:cs="Arial"/>
          <w:sz w:val="24"/>
          <w:szCs w:val="24"/>
        </w:rPr>
        <w:t xml:space="preserve">onday to </w:t>
      </w:r>
      <w:r w:rsidR="00AA7BE0" w:rsidRPr="00FE6A36">
        <w:rPr>
          <w:rFonts w:cs="Arial"/>
          <w:sz w:val="24"/>
          <w:szCs w:val="24"/>
        </w:rPr>
        <w:t>F</w:t>
      </w:r>
      <w:r w:rsidR="00C00044" w:rsidRPr="00FE6A36">
        <w:rPr>
          <w:rFonts w:cs="Arial"/>
          <w:sz w:val="24"/>
          <w:szCs w:val="24"/>
        </w:rPr>
        <w:t>riday</w:t>
      </w:r>
      <w:r w:rsidR="00AA7BE0" w:rsidRPr="00FE6A36">
        <w:rPr>
          <w:rFonts w:cs="Arial"/>
          <w:sz w:val="24"/>
          <w:szCs w:val="24"/>
        </w:rPr>
        <w:t xml:space="preserve">), except for </w:t>
      </w:r>
      <w:r w:rsidR="00C00044" w:rsidRPr="00FE6A36">
        <w:rPr>
          <w:rFonts w:cs="Arial"/>
          <w:sz w:val="24"/>
          <w:szCs w:val="24"/>
        </w:rPr>
        <w:t xml:space="preserve">state and federal </w:t>
      </w:r>
      <w:r w:rsidR="00AA7BE0" w:rsidRPr="00FE6A36">
        <w:rPr>
          <w:rFonts w:cs="Arial"/>
          <w:sz w:val="24"/>
          <w:szCs w:val="24"/>
        </w:rPr>
        <w:t>holidays.</w:t>
      </w:r>
    </w:p>
    <w:p w14:paraId="23A375BB" w14:textId="77777777" w:rsidR="00AA7BE0" w:rsidRPr="00FE6A36" w:rsidRDefault="00AA7BE0" w:rsidP="005F7D38">
      <w:pPr>
        <w:ind w:left="1440" w:hanging="1440"/>
        <w:rPr>
          <w:rFonts w:cs="Arial"/>
          <w:sz w:val="24"/>
          <w:szCs w:val="24"/>
        </w:rPr>
      </w:pPr>
    </w:p>
    <w:p w14:paraId="50E83FCE" w14:textId="77777777" w:rsidR="003260F6" w:rsidRPr="00FE6A36" w:rsidRDefault="003260F6" w:rsidP="005F7D38">
      <w:pPr>
        <w:ind w:left="1440" w:hanging="1440"/>
        <w:rPr>
          <w:rFonts w:cs="Arial"/>
          <w:sz w:val="24"/>
          <w:szCs w:val="24"/>
        </w:rPr>
      </w:pPr>
    </w:p>
    <w:p w14:paraId="78E49680" w14:textId="77777777"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ab/>
        <w:t xml:space="preserve">What about school divisions that elect to observe 4-day work weeks during the summer?  Does that mean that instead of counting 5 days/week as part of their </w:t>
      </w:r>
      <w:r w:rsidR="0013067F" w:rsidRPr="00FE6A36">
        <w:rPr>
          <w:rFonts w:cs="Arial"/>
          <w:sz w:val="24"/>
          <w:szCs w:val="24"/>
        </w:rPr>
        <w:t xml:space="preserve">65 </w:t>
      </w:r>
      <w:r w:rsidRPr="00FE6A36">
        <w:rPr>
          <w:rFonts w:cs="Arial"/>
          <w:sz w:val="24"/>
          <w:szCs w:val="24"/>
        </w:rPr>
        <w:t>days, they count 4?</w:t>
      </w:r>
    </w:p>
    <w:p w14:paraId="746EB671" w14:textId="77777777" w:rsidR="0012528F" w:rsidRPr="00FE6A36" w:rsidRDefault="0012528F" w:rsidP="005F7D38">
      <w:pPr>
        <w:ind w:left="1440" w:hanging="1440"/>
        <w:rPr>
          <w:rFonts w:cs="Arial"/>
          <w:sz w:val="24"/>
          <w:szCs w:val="24"/>
        </w:rPr>
      </w:pPr>
    </w:p>
    <w:p w14:paraId="5659F653" w14:textId="77777777" w:rsidR="006617C8"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b/>
          <w:bCs/>
          <w:i/>
          <w:iCs/>
          <w:sz w:val="24"/>
          <w:szCs w:val="24"/>
        </w:rPr>
        <w:tab/>
      </w:r>
      <w:r w:rsidRPr="00FE6A36">
        <w:rPr>
          <w:rFonts w:cs="Arial"/>
          <w:sz w:val="24"/>
          <w:szCs w:val="24"/>
        </w:rPr>
        <w:t xml:space="preserve">The </w:t>
      </w:r>
      <w:proofErr w:type="gramStart"/>
      <w:r w:rsidR="0013067F" w:rsidRPr="00FE6A36">
        <w:rPr>
          <w:rFonts w:cs="Arial"/>
          <w:sz w:val="24"/>
          <w:szCs w:val="24"/>
        </w:rPr>
        <w:t xml:space="preserve">65 </w:t>
      </w:r>
      <w:r w:rsidRPr="00FE6A36">
        <w:rPr>
          <w:rFonts w:cs="Arial"/>
          <w:sz w:val="24"/>
          <w:szCs w:val="24"/>
        </w:rPr>
        <w:t>day</w:t>
      </w:r>
      <w:proofErr w:type="gramEnd"/>
      <w:r w:rsidRPr="00FE6A36">
        <w:rPr>
          <w:rFonts w:cs="Arial"/>
          <w:sz w:val="24"/>
          <w:szCs w:val="24"/>
        </w:rPr>
        <w:t xml:space="preserve"> timeline is based on a standard workweek.  Thus the </w:t>
      </w:r>
      <w:proofErr w:type="gramStart"/>
      <w:r w:rsidR="0013067F" w:rsidRPr="00FE6A36">
        <w:rPr>
          <w:rFonts w:cs="Arial"/>
          <w:sz w:val="24"/>
          <w:szCs w:val="24"/>
        </w:rPr>
        <w:t xml:space="preserve">65 </w:t>
      </w:r>
      <w:r w:rsidRPr="00FE6A36">
        <w:rPr>
          <w:rFonts w:cs="Arial"/>
          <w:sz w:val="24"/>
          <w:szCs w:val="24"/>
        </w:rPr>
        <w:t>day</w:t>
      </w:r>
      <w:proofErr w:type="gramEnd"/>
      <w:r w:rsidRPr="00FE6A36">
        <w:rPr>
          <w:rFonts w:cs="Arial"/>
          <w:sz w:val="24"/>
          <w:szCs w:val="24"/>
        </w:rPr>
        <w:t xml:space="preserve"> timeline includes 5 days/week even for school </w:t>
      </w:r>
      <w:r w:rsidR="00B3326D" w:rsidRPr="00FE6A36">
        <w:rPr>
          <w:rFonts w:cs="Arial"/>
          <w:sz w:val="24"/>
          <w:szCs w:val="24"/>
        </w:rPr>
        <w:t>division</w:t>
      </w:r>
      <w:r w:rsidRPr="00FE6A36">
        <w:rPr>
          <w:rFonts w:cs="Arial"/>
          <w:sz w:val="24"/>
          <w:szCs w:val="24"/>
        </w:rPr>
        <w:t>s that elect to observe 4-day workweeks in the summer.</w:t>
      </w:r>
    </w:p>
    <w:p w14:paraId="544BAFEF" w14:textId="77777777" w:rsidR="00C73265" w:rsidRPr="00FE6A36" w:rsidRDefault="00C73265" w:rsidP="005F7D38">
      <w:pPr>
        <w:ind w:left="1440" w:hanging="1440"/>
        <w:rPr>
          <w:rFonts w:cs="Arial"/>
          <w:sz w:val="24"/>
          <w:szCs w:val="24"/>
        </w:rPr>
      </w:pPr>
    </w:p>
    <w:p w14:paraId="76A93F3C" w14:textId="77777777" w:rsidR="0012528F" w:rsidRPr="00FE6A36" w:rsidRDefault="0012528F" w:rsidP="005F7D38">
      <w:pPr>
        <w:ind w:left="1440" w:hanging="1440"/>
        <w:rPr>
          <w:rFonts w:cs="Arial"/>
          <w:sz w:val="24"/>
          <w:szCs w:val="24"/>
        </w:rPr>
      </w:pPr>
    </w:p>
    <w:p w14:paraId="55EBD1B6" w14:textId="77777777" w:rsidR="00A11F32" w:rsidRPr="00FE6A36" w:rsidRDefault="00A11F32" w:rsidP="005F7D38">
      <w:pPr>
        <w:ind w:left="1440" w:hanging="1440"/>
        <w:jc w:val="center"/>
        <w:rPr>
          <w:rFonts w:cs="Arial"/>
          <w:b/>
          <w:sz w:val="24"/>
          <w:szCs w:val="24"/>
          <w:u w:val="single"/>
        </w:rPr>
      </w:pPr>
      <w:r w:rsidRPr="00FE6A36">
        <w:rPr>
          <w:rFonts w:cs="Arial"/>
          <w:b/>
          <w:sz w:val="24"/>
          <w:szCs w:val="24"/>
          <w:u w:val="single"/>
        </w:rPr>
        <w:t>IEP Timeline</w:t>
      </w:r>
    </w:p>
    <w:p w14:paraId="52D92921" w14:textId="77777777" w:rsidR="00A11F32" w:rsidRPr="00FE6A36" w:rsidRDefault="00A11F32" w:rsidP="005F7D38">
      <w:pPr>
        <w:ind w:left="1440" w:hanging="1440"/>
        <w:rPr>
          <w:rFonts w:cs="Arial"/>
          <w:b/>
          <w:sz w:val="24"/>
          <w:szCs w:val="24"/>
          <w:u w:val="single"/>
        </w:rPr>
      </w:pPr>
    </w:p>
    <w:p w14:paraId="700BB40C" w14:textId="77777777" w:rsidR="00A11F32" w:rsidRPr="00FE6A36" w:rsidRDefault="00A11F32" w:rsidP="005F7D38">
      <w:pPr>
        <w:ind w:left="1440" w:hanging="1440"/>
        <w:rPr>
          <w:rFonts w:cs="Arial"/>
          <w:bCs/>
          <w:sz w:val="24"/>
          <w:szCs w:val="24"/>
        </w:rPr>
      </w:pPr>
      <w:r w:rsidRPr="00FE6A36">
        <w:rPr>
          <w:rFonts w:cs="Arial"/>
          <w:b/>
          <w:bCs/>
          <w:sz w:val="24"/>
          <w:szCs w:val="24"/>
          <w:u w:val="single"/>
        </w:rPr>
        <w:t>Question:</w:t>
      </w:r>
      <w:r w:rsidRPr="00FE6A36">
        <w:rPr>
          <w:rFonts w:cs="Arial"/>
          <w:bCs/>
          <w:sz w:val="24"/>
          <w:szCs w:val="24"/>
        </w:rPr>
        <w:tab/>
        <w:t>How long does the school division have to develop the IEP?</w:t>
      </w:r>
    </w:p>
    <w:p w14:paraId="0C072121" w14:textId="77777777" w:rsidR="0012528F" w:rsidRPr="00FE6A36" w:rsidRDefault="0012528F" w:rsidP="005F7D38">
      <w:pPr>
        <w:ind w:left="1440" w:hanging="1440"/>
        <w:rPr>
          <w:rFonts w:cs="Arial"/>
          <w:bCs/>
          <w:sz w:val="24"/>
          <w:szCs w:val="24"/>
        </w:rPr>
      </w:pPr>
    </w:p>
    <w:p w14:paraId="088EB0B4" w14:textId="77777777" w:rsidR="00A11F32" w:rsidRPr="00FE6A36" w:rsidRDefault="00A11F32" w:rsidP="005F7D38">
      <w:pPr>
        <w:ind w:left="1440" w:hanging="1440"/>
        <w:rPr>
          <w:rFonts w:cs="Arial"/>
          <w:bCs/>
          <w:sz w:val="24"/>
          <w:szCs w:val="24"/>
        </w:rPr>
      </w:pPr>
      <w:r w:rsidRPr="00FE6A36">
        <w:rPr>
          <w:rFonts w:cs="Arial"/>
          <w:b/>
          <w:bCs/>
          <w:i/>
          <w:sz w:val="24"/>
          <w:szCs w:val="24"/>
        </w:rPr>
        <w:t>Answer:</w:t>
      </w:r>
      <w:r w:rsidRPr="00FE6A36">
        <w:rPr>
          <w:rFonts w:cs="Arial"/>
          <w:b/>
          <w:bCs/>
          <w:i/>
          <w:sz w:val="24"/>
          <w:szCs w:val="24"/>
        </w:rPr>
        <w:tab/>
      </w:r>
      <w:r w:rsidRPr="00FE6A36">
        <w:rPr>
          <w:rFonts w:cs="Arial"/>
          <w:bCs/>
          <w:sz w:val="24"/>
          <w:szCs w:val="24"/>
        </w:rPr>
        <w:t>The team has 30 calendar days to write the IEP.</w:t>
      </w:r>
    </w:p>
    <w:p w14:paraId="651DA854" w14:textId="77777777" w:rsidR="00A11F32" w:rsidRPr="00FE6A36" w:rsidRDefault="00A11F32" w:rsidP="005F7D38">
      <w:pPr>
        <w:rPr>
          <w:rFonts w:cs="Arial"/>
          <w:b/>
          <w:bCs/>
          <w:sz w:val="24"/>
          <w:szCs w:val="24"/>
          <w:u w:val="single"/>
        </w:rPr>
      </w:pPr>
    </w:p>
    <w:p w14:paraId="3DCF8E89" w14:textId="77777777" w:rsidR="007809D3" w:rsidRPr="00FE6A36" w:rsidRDefault="007809D3" w:rsidP="005F7D38">
      <w:pPr>
        <w:rPr>
          <w:rFonts w:cs="Arial"/>
          <w:b/>
          <w:bCs/>
          <w:sz w:val="24"/>
          <w:szCs w:val="24"/>
          <w:u w:val="single"/>
        </w:rPr>
      </w:pPr>
    </w:p>
    <w:p w14:paraId="5E9BE673" w14:textId="5B1BCC61" w:rsidR="0012528F" w:rsidRPr="00FE6A36" w:rsidRDefault="00A11F32" w:rsidP="005F7D38">
      <w:pPr>
        <w:rPr>
          <w:rFonts w:cs="Arial"/>
          <w:sz w:val="24"/>
          <w:szCs w:val="24"/>
        </w:rPr>
      </w:pPr>
      <w:r w:rsidRPr="00FE6A36">
        <w:rPr>
          <w:rFonts w:cs="Arial"/>
          <w:b/>
          <w:bCs/>
          <w:sz w:val="24"/>
          <w:szCs w:val="24"/>
          <w:u w:val="single"/>
        </w:rPr>
        <w:t>Question:</w:t>
      </w:r>
      <w:r w:rsidRPr="00FE6A36">
        <w:rPr>
          <w:rFonts w:cs="Arial"/>
          <w:sz w:val="24"/>
          <w:szCs w:val="24"/>
        </w:rPr>
        <w:t xml:space="preserve">      </w:t>
      </w:r>
      <w:r w:rsidR="00F2371D" w:rsidRPr="00FE6A36">
        <w:rPr>
          <w:rFonts w:cs="Arial"/>
          <w:sz w:val="24"/>
          <w:szCs w:val="24"/>
        </w:rPr>
        <w:t>What are the</w:t>
      </w:r>
      <w:r w:rsidRPr="00FE6A36">
        <w:rPr>
          <w:rFonts w:cs="Arial"/>
          <w:sz w:val="24"/>
          <w:szCs w:val="24"/>
        </w:rPr>
        <w:t xml:space="preserve"> dates required on the IEP</w:t>
      </w:r>
      <w:r w:rsidR="00F2371D" w:rsidRPr="00FE6A36">
        <w:rPr>
          <w:rFonts w:cs="Arial"/>
          <w:sz w:val="24"/>
          <w:szCs w:val="24"/>
        </w:rPr>
        <w:t>?</w:t>
      </w:r>
    </w:p>
    <w:p w14:paraId="1DE4AAF6" w14:textId="77777777" w:rsidR="00A11F32" w:rsidRPr="00FE6A36" w:rsidRDefault="00A11F32" w:rsidP="005F7D38">
      <w:pPr>
        <w:rPr>
          <w:rFonts w:cs="Arial"/>
          <w:color w:val="FF0000"/>
          <w:sz w:val="24"/>
          <w:szCs w:val="24"/>
        </w:rPr>
      </w:pPr>
      <w:r w:rsidRPr="00FE6A36">
        <w:rPr>
          <w:rFonts w:cs="Arial"/>
          <w:sz w:val="24"/>
          <w:szCs w:val="24"/>
        </w:rPr>
        <w:t xml:space="preserve">  </w:t>
      </w:r>
    </w:p>
    <w:p w14:paraId="687F6965" w14:textId="032C920B" w:rsidR="00A11F32" w:rsidRPr="00FE6A36" w:rsidRDefault="00A11F32" w:rsidP="005F7D38">
      <w:pPr>
        <w:ind w:left="1440" w:hanging="1440"/>
        <w:rPr>
          <w:rFonts w:cs="Arial"/>
          <w:sz w:val="24"/>
          <w:szCs w:val="24"/>
        </w:rPr>
      </w:pPr>
      <w:r w:rsidRPr="00FE6A36">
        <w:rPr>
          <w:rFonts w:cs="Arial"/>
          <w:b/>
          <w:bCs/>
          <w:i/>
          <w:iCs/>
          <w:sz w:val="24"/>
          <w:szCs w:val="24"/>
        </w:rPr>
        <w:lastRenderedPageBreak/>
        <w:t>Answer</w:t>
      </w:r>
      <w:r w:rsidRPr="00FE6A36">
        <w:rPr>
          <w:rFonts w:cs="Arial"/>
          <w:sz w:val="24"/>
          <w:szCs w:val="24"/>
        </w:rPr>
        <w:t>:</w:t>
      </w:r>
      <w:r w:rsidRPr="00FE6A36">
        <w:rPr>
          <w:rFonts w:cs="Arial"/>
          <w:sz w:val="24"/>
          <w:szCs w:val="24"/>
        </w:rPr>
        <w:tab/>
        <w:t xml:space="preserve">The IEP date is the date of the IEP meeting. The </w:t>
      </w:r>
      <w:r w:rsidRPr="00FE6A36">
        <w:rPr>
          <w:rFonts w:cs="Arial"/>
          <w:b/>
          <w:sz w:val="24"/>
          <w:szCs w:val="24"/>
        </w:rPr>
        <w:t>review date</w:t>
      </w:r>
      <w:r w:rsidRPr="00FE6A36">
        <w:rPr>
          <w:rFonts w:cs="Arial"/>
          <w:sz w:val="24"/>
          <w:szCs w:val="24"/>
        </w:rPr>
        <w:t xml:space="preserve"> of the IEP must be within a year of the initial IEP (at least by the anniversary of the IEP meeting to develop the IEP).  The IEP team can specify a date sooner than one year for the review. Services on the IEP begin according to what the IEP team decides, when transportation can be arranged, and/or when the child is </w:t>
      </w:r>
      <w:proofErr w:type="gramStart"/>
      <w:r w:rsidRPr="00FE6A36">
        <w:rPr>
          <w:rFonts w:cs="Arial"/>
          <w:sz w:val="24"/>
          <w:szCs w:val="24"/>
        </w:rPr>
        <w:t>age-eligible</w:t>
      </w:r>
      <w:proofErr w:type="gramEnd"/>
      <w:r w:rsidRPr="00FE6A36">
        <w:rPr>
          <w:rFonts w:cs="Arial"/>
          <w:sz w:val="24"/>
          <w:szCs w:val="24"/>
        </w:rPr>
        <w:t>. The IEP meeting may be in May and the child will begin services at the beginning of the up-coming school year.  In this example, the services will start the first day of school and the IEP review date will be in May. If the child is to begin during the school year and the school division is providing transportation, services may start two weeks after the IEP meeting.</w:t>
      </w:r>
      <w:r w:rsidR="00F2371D" w:rsidRPr="00FE6A36">
        <w:rPr>
          <w:rFonts w:cs="Arial"/>
          <w:sz w:val="24"/>
          <w:szCs w:val="24"/>
        </w:rPr>
        <w:t xml:space="preserve"> </w:t>
      </w:r>
      <w:r w:rsidRPr="00FE6A36">
        <w:rPr>
          <w:rFonts w:cs="Arial"/>
          <w:sz w:val="24"/>
          <w:szCs w:val="24"/>
        </w:rPr>
        <w:t>This allows transportation time to arrange for pick-up, a wheelchair lift bus, or a new route.  If the family chooses to transport the child, the services could start as soon as the classroom teacher is notified and the family registers for school.</w:t>
      </w:r>
    </w:p>
    <w:p w14:paraId="7AFB3336" w14:textId="77777777" w:rsidR="00A11F32" w:rsidRPr="00FE6A36" w:rsidRDefault="00A11F32" w:rsidP="005F7D38">
      <w:pPr>
        <w:ind w:left="1440" w:hanging="1440"/>
        <w:rPr>
          <w:rFonts w:cs="Arial"/>
          <w:b/>
          <w:sz w:val="24"/>
          <w:szCs w:val="24"/>
          <w:u w:val="single"/>
        </w:rPr>
      </w:pPr>
    </w:p>
    <w:p w14:paraId="11E8918F" w14:textId="77777777" w:rsidR="007809D3" w:rsidRPr="00FE6A36" w:rsidRDefault="007809D3" w:rsidP="005F7D38">
      <w:pPr>
        <w:ind w:left="1440" w:hanging="1440"/>
        <w:rPr>
          <w:rFonts w:cs="Arial"/>
          <w:b/>
          <w:sz w:val="24"/>
          <w:szCs w:val="24"/>
          <w:u w:val="single"/>
        </w:rPr>
      </w:pPr>
    </w:p>
    <w:p w14:paraId="2224E701" w14:textId="77777777" w:rsidR="00A11F32" w:rsidRPr="00FE6A36" w:rsidRDefault="00A11F32" w:rsidP="005F7D38">
      <w:pPr>
        <w:ind w:left="1440" w:hanging="1440"/>
        <w:rPr>
          <w:rFonts w:cs="Arial"/>
          <w:sz w:val="24"/>
          <w:szCs w:val="24"/>
        </w:rPr>
      </w:pPr>
      <w:r w:rsidRPr="00FE6A36">
        <w:rPr>
          <w:rFonts w:cs="Arial"/>
          <w:b/>
          <w:sz w:val="24"/>
          <w:szCs w:val="24"/>
          <w:u w:val="single"/>
        </w:rPr>
        <w:t>Question</w:t>
      </w:r>
      <w:r w:rsidRPr="00FE6A36">
        <w:rPr>
          <w:rFonts w:cs="Arial"/>
          <w:sz w:val="24"/>
          <w:szCs w:val="24"/>
        </w:rPr>
        <w:t>:</w:t>
      </w:r>
      <w:r w:rsidRPr="00FE6A36">
        <w:rPr>
          <w:rFonts w:cs="Arial"/>
          <w:sz w:val="24"/>
          <w:szCs w:val="24"/>
        </w:rPr>
        <w:tab/>
        <w:t>Is there a limit to how much time can lapse between IEP development and start date of services?</w:t>
      </w:r>
    </w:p>
    <w:p w14:paraId="7CBED2D9" w14:textId="77777777" w:rsidR="0012528F" w:rsidRPr="00FE6A36" w:rsidRDefault="0012528F" w:rsidP="005F7D38">
      <w:pPr>
        <w:ind w:left="1440" w:hanging="1440"/>
        <w:rPr>
          <w:rFonts w:cs="Arial"/>
          <w:sz w:val="24"/>
          <w:szCs w:val="24"/>
        </w:rPr>
      </w:pPr>
    </w:p>
    <w:p w14:paraId="3FABC598" w14:textId="77777777" w:rsidR="00A11F32" w:rsidRPr="00FE6A36" w:rsidRDefault="00A11F32" w:rsidP="005F7D38">
      <w:pPr>
        <w:ind w:left="1440" w:hanging="1440"/>
        <w:rPr>
          <w:rFonts w:cs="Arial"/>
          <w:sz w:val="24"/>
          <w:szCs w:val="24"/>
        </w:rPr>
      </w:pPr>
      <w:r w:rsidRPr="00FE6A36">
        <w:rPr>
          <w:rFonts w:cs="Arial"/>
          <w:b/>
          <w:bCs/>
          <w:i/>
          <w:sz w:val="24"/>
          <w:szCs w:val="24"/>
        </w:rPr>
        <w:t>Answer</w:t>
      </w:r>
      <w:r w:rsidRPr="00FE6A36">
        <w:rPr>
          <w:rFonts w:cs="Arial"/>
          <w:sz w:val="24"/>
          <w:szCs w:val="24"/>
        </w:rPr>
        <w:t>:</w:t>
      </w:r>
      <w:r w:rsidRPr="00FE6A36">
        <w:rPr>
          <w:rFonts w:cs="Arial"/>
          <w:sz w:val="24"/>
          <w:szCs w:val="24"/>
        </w:rPr>
        <w:tab/>
        <w:t xml:space="preserve">Federal regulations do not specify an exact </w:t>
      </w:r>
      <w:proofErr w:type="gramStart"/>
      <w:r w:rsidRPr="00FE6A36">
        <w:rPr>
          <w:rFonts w:cs="Arial"/>
          <w:sz w:val="24"/>
          <w:szCs w:val="24"/>
        </w:rPr>
        <w:t>period of time</w:t>
      </w:r>
      <w:proofErr w:type="gramEnd"/>
      <w:r w:rsidRPr="00FE6A36">
        <w:rPr>
          <w:rFonts w:cs="Arial"/>
          <w:sz w:val="24"/>
          <w:szCs w:val="24"/>
        </w:rPr>
        <w:t xml:space="preserve"> for when services must start following the IEP meeting.  34 CFR 300.323 (c) (2) states “</w:t>
      </w:r>
      <w:r w:rsidRPr="00FE6A36">
        <w:rPr>
          <w:rFonts w:cs="Arial"/>
          <w:i/>
          <w:sz w:val="24"/>
          <w:szCs w:val="24"/>
        </w:rPr>
        <w:t>As soon as possible following the development of the IEP, special education and related services are made available to the child in accordance with the child’s IEP</w:t>
      </w:r>
      <w:r w:rsidR="00D92CEF" w:rsidRPr="00FE6A36">
        <w:rPr>
          <w:rFonts w:cs="Arial"/>
          <w:i/>
          <w:sz w:val="24"/>
          <w:szCs w:val="24"/>
        </w:rPr>
        <w:t>.</w:t>
      </w:r>
      <w:r w:rsidRPr="00FE6A36">
        <w:rPr>
          <w:rFonts w:cs="Arial"/>
          <w:i/>
          <w:sz w:val="24"/>
          <w:szCs w:val="24"/>
        </w:rPr>
        <w:t>”</w:t>
      </w:r>
      <w:r w:rsidRPr="00FE6A36">
        <w:rPr>
          <w:rFonts w:cs="Arial"/>
          <w:sz w:val="24"/>
          <w:szCs w:val="24"/>
        </w:rPr>
        <w:t xml:space="preserve">  The public schools do have a reasonable amount of time to set up transportation for the child.  If the child is eligible to start at the beginning of the school year and the IEP is held in June, the start date would be the first day of school.</w:t>
      </w:r>
    </w:p>
    <w:p w14:paraId="09A58197" w14:textId="77777777" w:rsidR="003260F6" w:rsidRPr="00FE6A36" w:rsidRDefault="003260F6" w:rsidP="005F7D38">
      <w:pPr>
        <w:rPr>
          <w:rFonts w:cs="Arial"/>
          <w:sz w:val="24"/>
          <w:szCs w:val="24"/>
          <w:u w:val="single"/>
        </w:rPr>
      </w:pPr>
    </w:p>
    <w:p w14:paraId="2D693F1F" w14:textId="77777777" w:rsidR="00BF1268" w:rsidRPr="00FE6A36" w:rsidRDefault="00BF1268" w:rsidP="005F7D38">
      <w:pPr>
        <w:rPr>
          <w:rFonts w:cs="Arial"/>
          <w:sz w:val="24"/>
          <w:szCs w:val="24"/>
          <w:u w:val="single"/>
        </w:rPr>
      </w:pPr>
    </w:p>
    <w:p w14:paraId="39A743C1" w14:textId="518CC1AC" w:rsidR="00EA4932" w:rsidRPr="00FE6A36" w:rsidRDefault="00F2371D" w:rsidP="005F7D38">
      <w:pPr>
        <w:pStyle w:val="Heading3"/>
        <w:jc w:val="center"/>
        <w:rPr>
          <w:rFonts w:cs="Arial"/>
          <w:sz w:val="24"/>
          <w:szCs w:val="24"/>
        </w:rPr>
      </w:pPr>
      <w:r w:rsidRPr="00FE6A36">
        <w:rPr>
          <w:rFonts w:cs="Arial"/>
          <w:sz w:val="24"/>
          <w:szCs w:val="24"/>
        </w:rPr>
        <w:t>Transition Planning</w:t>
      </w:r>
    </w:p>
    <w:p w14:paraId="60DF257E" w14:textId="77777777" w:rsidR="00EA4932" w:rsidRPr="00FE6A36" w:rsidRDefault="00EA4932" w:rsidP="005F7D38">
      <w:pPr>
        <w:ind w:left="1440" w:hanging="1440"/>
        <w:rPr>
          <w:rFonts w:cs="Arial"/>
          <w:b/>
          <w:bCs/>
          <w:sz w:val="24"/>
          <w:szCs w:val="24"/>
        </w:rPr>
      </w:pPr>
    </w:p>
    <w:p w14:paraId="6BAE3F91" w14:textId="7F8C810A"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sz w:val="24"/>
          <w:szCs w:val="24"/>
        </w:rPr>
        <w:t>:</w:t>
      </w:r>
      <w:r w:rsidRPr="00FE6A36">
        <w:rPr>
          <w:rFonts w:cs="Arial"/>
          <w:sz w:val="24"/>
          <w:szCs w:val="24"/>
        </w:rPr>
        <w:tab/>
        <w:t xml:space="preserve">What </w:t>
      </w:r>
      <w:r w:rsidR="00F2371D" w:rsidRPr="00FE6A36">
        <w:rPr>
          <w:rFonts w:cs="Arial"/>
          <w:sz w:val="24"/>
          <w:szCs w:val="24"/>
        </w:rPr>
        <w:t>does a Transition Plan look like?</w:t>
      </w:r>
    </w:p>
    <w:p w14:paraId="16C993FE" w14:textId="77777777" w:rsidR="0012528F" w:rsidRPr="00FE6A36" w:rsidRDefault="0012528F" w:rsidP="005F7D38">
      <w:pPr>
        <w:ind w:left="1440" w:hanging="1440"/>
        <w:rPr>
          <w:rFonts w:cs="Arial"/>
          <w:sz w:val="24"/>
          <w:szCs w:val="24"/>
        </w:rPr>
      </w:pPr>
    </w:p>
    <w:p w14:paraId="4E3F238E" w14:textId="7777777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The </w:t>
      </w:r>
      <w:r w:rsidR="008E01C3" w:rsidRPr="00FE6A36">
        <w:rPr>
          <w:rFonts w:cs="Arial"/>
          <w:sz w:val="24"/>
          <w:szCs w:val="24"/>
        </w:rPr>
        <w:t>Transition Plan</w:t>
      </w:r>
      <w:r w:rsidRPr="00FE6A36">
        <w:rPr>
          <w:rFonts w:cs="Arial"/>
          <w:sz w:val="24"/>
          <w:szCs w:val="24"/>
        </w:rPr>
        <w:t xml:space="preserve"> </w:t>
      </w:r>
      <w:r w:rsidR="00EC7132" w:rsidRPr="00FE6A36">
        <w:rPr>
          <w:rFonts w:cs="Arial"/>
          <w:sz w:val="24"/>
          <w:szCs w:val="24"/>
        </w:rPr>
        <w:t xml:space="preserve">is an outline of the steps that will be taken in the process of helping the child and family move from the Part C system to Part B (or to other community services, as appropriate, for children who do </w:t>
      </w:r>
      <w:r w:rsidR="00A11F32" w:rsidRPr="00FE6A36">
        <w:rPr>
          <w:rFonts w:cs="Arial"/>
          <w:sz w:val="24"/>
          <w:szCs w:val="24"/>
        </w:rPr>
        <w:t xml:space="preserve">not need Part B services). The </w:t>
      </w:r>
      <w:r w:rsidR="008E01C3" w:rsidRPr="00FE6A36">
        <w:rPr>
          <w:rFonts w:cs="Arial"/>
          <w:sz w:val="24"/>
          <w:szCs w:val="24"/>
        </w:rPr>
        <w:t>Transition Plan</w:t>
      </w:r>
      <w:r w:rsidR="0013067F" w:rsidRPr="00FE6A36">
        <w:rPr>
          <w:rFonts w:cs="Arial"/>
          <w:sz w:val="24"/>
          <w:szCs w:val="24"/>
        </w:rPr>
        <w:t xml:space="preserve"> </w:t>
      </w:r>
      <w:r w:rsidR="00EC7132" w:rsidRPr="00FE6A36">
        <w:rPr>
          <w:rFonts w:cs="Arial"/>
          <w:sz w:val="24"/>
          <w:szCs w:val="24"/>
        </w:rPr>
        <w:t xml:space="preserve">is documented in Section </w:t>
      </w:r>
      <w:proofErr w:type="gramStart"/>
      <w:r w:rsidR="00EC7132" w:rsidRPr="00FE6A36">
        <w:rPr>
          <w:rFonts w:cs="Arial"/>
          <w:sz w:val="24"/>
          <w:szCs w:val="24"/>
        </w:rPr>
        <w:t>VII  of</w:t>
      </w:r>
      <w:proofErr w:type="gramEnd"/>
      <w:r w:rsidR="00EC7132" w:rsidRPr="00FE6A36">
        <w:rPr>
          <w:rFonts w:cs="Arial"/>
          <w:sz w:val="24"/>
          <w:szCs w:val="24"/>
        </w:rPr>
        <w:t xml:space="preserve"> the IFSP.</w:t>
      </w:r>
    </w:p>
    <w:p w14:paraId="6743E5D6" w14:textId="77777777" w:rsidR="00EA4932" w:rsidRPr="00FE6A36" w:rsidRDefault="00EA4932" w:rsidP="005F7D38">
      <w:pPr>
        <w:ind w:left="1440" w:hanging="1440"/>
        <w:rPr>
          <w:rFonts w:cs="Arial"/>
          <w:sz w:val="24"/>
          <w:szCs w:val="24"/>
          <w:u w:val="single"/>
        </w:rPr>
      </w:pPr>
    </w:p>
    <w:p w14:paraId="32D5281F" w14:textId="77777777" w:rsidR="007809D3" w:rsidRPr="00FE6A36" w:rsidRDefault="007809D3" w:rsidP="005F7D38">
      <w:pPr>
        <w:pStyle w:val="BodyTextIndent"/>
        <w:rPr>
          <w:rFonts w:cs="Arial"/>
          <w:b/>
          <w:bCs/>
          <w:sz w:val="24"/>
          <w:szCs w:val="24"/>
          <w:u w:val="single"/>
        </w:rPr>
      </w:pPr>
    </w:p>
    <w:p w14:paraId="3F08FB2C" w14:textId="77777777" w:rsidR="00F2371D" w:rsidRPr="00FE6A36" w:rsidRDefault="00F2371D" w:rsidP="00F2371D">
      <w:pPr>
        <w:pStyle w:val="BodyTextIndent"/>
        <w:rPr>
          <w:rFonts w:cs="Arial"/>
          <w:sz w:val="24"/>
          <w:szCs w:val="24"/>
        </w:rPr>
      </w:pPr>
      <w:r w:rsidRPr="00FE6A36">
        <w:rPr>
          <w:rFonts w:cs="Arial"/>
          <w:b/>
          <w:bCs/>
          <w:sz w:val="24"/>
          <w:szCs w:val="24"/>
          <w:u w:val="single"/>
        </w:rPr>
        <w:t>Question</w:t>
      </w:r>
      <w:r w:rsidRPr="00FE6A36">
        <w:rPr>
          <w:rFonts w:cs="Arial"/>
          <w:sz w:val="24"/>
          <w:szCs w:val="24"/>
        </w:rPr>
        <w:t xml:space="preserve">:   </w:t>
      </w:r>
      <w:r w:rsidRPr="00FE6A36">
        <w:rPr>
          <w:rFonts w:cs="Arial"/>
          <w:sz w:val="24"/>
          <w:szCs w:val="24"/>
        </w:rPr>
        <w:tab/>
        <w:t xml:space="preserve">Is a Transition Plan developed during the individual Transition Conference?  </w:t>
      </w:r>
    </w:p>
    <w:p w14:paraId="5698A70B" w14:textId="77777777" w:rsidR="00F2371D" w:rsidRPr="00FE6A36" w:rsidRDefault="00F2371D" w:rsidP="00F2371D">
      <w:pPr>
        <w:pStyle w:val="BodyTextIndent"/>
        <w:rPr>
          <w:rFonts w:cs="Arial"/>
          <w:sz w:val="24"/>
          <w:szCs w:val="24"/>
        </w:rPr>
      </w:pPr>
    </w:p>
    <w:p w14:paraId="394D2597" w14:textId="77777777" w:rsidR="00F2371D" w:rsidRPr="00FE6A36" w:rsidRDefault="00F2371D" w:rsidP="00F2371D">
      <w:pPr>
        <w:ind w:left="1440" w:hanging="1440"/>
        <w:rPr>
          <w:rFonts w:cs="Arial"/>
          <w:iCs/>
          <w:sz w:val="24"/>
          <w:szCs w:val="24"/>
        </w:rPr>
      </w:pPr>
      <w:r w:rsidRPr="00FE6A36">
        <w:rPr>
          <w:rFonts w:cs="Arial"/>
          <w:b/>
          <w:bCs/>
          <w:i/>
          <w:iCs/>
          <w:sz w:val="24"/>
          <w:szCs w:val="24"/>
        </w:rPr>
        <w:t>Answer</w:t>
      </w:r>
      <w:r w:rsidRPr="00FE6A36">
        <w:rPr>
          <w:rFonts w:cs="Arial"/>
          <w:i/>
          <w:iCs/>
          <w:sz w:val="24"/>
          <w:szCs w:val="24"/>
        </w:rPr>
        <w:t>:</w:t>
      </w:r>
      <w:r w:rsidRPr="00FE6A36">
        <w:rPr>
          <w:rFonts w:cs="Arial"/>
          <w:i/>
          <w:iCs/>
          <w:sz w:val="24"/>
          <w:szCs w:val="24"/>
        </w:rPr>
        <w:tab/>
      </w:r>
      <w:r w:rsidRPr="00FE6A36">
        <w:rPr>
          <w:rFonts w:cs="Arial"/>
          <w:iCs/>
          <w:sz w:val="24"/>
          <w:szCs w:val="24"/>
        </w:rPr>
        <w:t>Transition plan</w:t>
      </w:r>
      <w:r w:rsidRPr="00FE6A36">
        <w:rPr>
          <w:rFonts w:cs="Arial"/>
          <w:sz w:val="24"/>
          <w:szCs w:val="24"/>
        </w:rPr>
        <w:t xml:space="preserve">ning is an ongoing process. </w:t>
      </w:r>
      <w:r w:rsidRPr="00FE6A36">
        <w:rPr>
          <w:rFonts w:cs="Arial"/>
          <w:iCs/>
          <w:sz w:val="24"/>
          <w:szCs w:val="24"/>
        </w:rPr>
        <w:t>The meeting to develop the initial Transition Plan may but is not required to be combined with the Transition Conference.</w:t>
      </w:r>
    </w:p>
    <w:p w14:paraId="24EBCE27" w14:textId="77777777" w:rsidR="00FE6A36" w:rsidRDefault="00FE6A36" w:rsidP="00FE6A36">
      <w:pPr>
        <w:pStyle w:val="BodyTextIndent"/>
        <w:ind w:left="0" w:firstLine="0"/>
        <w:rPr>
          <w:rFonts w:cs="Arial"/>
          <w:b/>
          <w:bCs/>
          <w:sz w:val="24"/>
          <w:szCs w:val="24"/>
          <w:u w:val="single"/>
        </w:rPr>
      </w:pPr>
    </w:p>
    <w:p w14:paraId="61E40963" w14:textId="0E8BD15E" w:rsidR="00F2371D" w:rsidRPr="00FE6A36" w:rsidRDefault="00F2371D" w:rsidP="00FE6A36">
      <w:pPr>
        <w:pStyle w:val="BodyTextIndent"/>
        <w:ind w:left="0" w:firstLine="0"/>
        <w:rPr>
          <w:rFonts w:cs="Arial"/>
          <w:sz w:val="24"/>
          <w:szCs w:val="24"/>
        </w:rPr>
      </w:pPr>
      <w:r w:rsidRPr="00FE6A36">
        <w:rPr>
          <w:rFonts w:cs="Arial"/>
          <w:b/>
          <w:bCs/>
          <w:sz w:val="24"/>
          <w:szCs w:val="24"/>
          <w:u w:val="single"/>
        </w:rPr>
        <w:t>Question</w:t>
      </w:r>
      <w:r w:rsidRPr="00FE6A36">
        <w:rPr>
          <w:rFonts w:cs="Arial"/>
          <w:sz w:val="24"/>
          <w:szCs w:val="24"/>
        </w:rPr>
        <w:t xml:space="preserve">:   </w:t>
      </w:r>
      <w:r w:rsidRPr="00FE6A36">
        <w:rPr>
          <w:rFonts w:cs="Arial"/>
          <w:sz w:val="24"/>
          <w:szCs w:val="24"/>
        </w:rPr>
        <w:tab/>
      </w:r>
      <w:r w:rsidR="002A6445" w:rsidRPr="00FE6A36">
        <w:rPr>
          <w:rFonts w:cs="Arial"/>
          <w:sz w:val="24"/>
          <w:szCs w:val="24"/>
        </w:rPr>
        <w:t>Is the Transition Conference provided before or after a referral?</w:t>
      </w:r>
      <w:r w:rsidRPr="00FE6A36">
        <w:rPr>
          <w:rFonts w:cs="Arial"/>
          <w:sz w:val="24"/>
          <w:szCs w:val="24"/>
        </w:rPr>
        <w:t xml:space="preserve"> </w:t>
      </w:r>
    </w:p>
    <w:p w14:paraId="044906B7" w14:textId="77777777" w:rsidR="00F2371D" w:rsidRPr="00FE6A36" w:rsidRDefault="00F2371D" w:rsidP="00F2371D">
      <w:pPr>
        <w:pStyle w:val="BodyTextIndent"/>
        <w:rPr>
          <w:rFonts w:cs="Arial"/>
          <w:sz w:val="24"/>
          <w:szCs w:val="24"/>
        </w:rPr>
      </w:pPr>
    </w:p>
    <w:p w14:paraId="0093559A" w14:textId="603B79C4" w:rsidR="00F2371D" w:rsidRPr="00FE6A36" w:rsidRDefault="00F2371D" w:rsidP="00F2371D">
      <w:pPr>
        <w:ind w:left="1440" w:hanging="1440"/>
        <w:rPr>
          <w:rFonts w:cs="Arial"/>
          <w:i/>
          <w:iCs/>
          <w:sz w:val="24"/>
          <w:szCs w:val="24"/>
          <w:u w:val="single"/>
        </w:rPr>
      </w:pPr>
      <w:r w:rsidRPr="00FE6A36">
        <w:rPr>
          <w:rFonts w:cs="Arial"/>
          <w:b/>
          <w:bCs/>
          <w:i/>
          <w:iCs/>
          <w:sz w:val="24"/>
          <w:szCs w:val="24"/>
        </w:rPr>
        <w:t>Answer</w:t>
      </w:r>
      <w:r w:rsidRPr="00FE6A36">
        <w:rPr>
          <w:rFonts w:cs="Arial"/>
          <w:i/>
          <w:iCs/>
          <w:sz w:val="24"/>
          <w:szCs w:val="24"/>
        </w:rPr>
        <w:t>:</w:t>
      </w:r>
      <w:r w:rsidRPr="00FE6A36">
        <w:rPr>
          <w:rFonts w:cs="Arial"/>
          <w:i/>
          <w:iCs/>
          <w:sz w:val="24"/>
          <w:szCs w:val="24"/>
        </w:rPr>
        <w:tab/>
      </w:r>
      <w:r w:rsidR="002A6445" w:rsidRPr="00FE6A36">
        <w:rPr>
          <w:rFonts w:cs="Arial"/>
          <w:iCs/>
          <w:sz w:val="24"/>
          <w:szCs w:val="24"/>
        </w:rPr>
        <w:t xml:space="preserve">The Regulations do not specify, so either is acceptable. </w:t>
      </w:r>
    </w:p>
    <w:p w14:paraId="0B0BE1D9" w14:textId="77777777" w:rsidR="00F2371D" w:rsidRPr="00FE6A36" w:rsidRDefault="00F2371D" w:rsidP="00F2371D">
      <w:pPr>
        <w:ind w:left="1440" w:hanging="1440"/>
        <w:rPr>
          <w:rFonts w:cs="Arial"/>
          <w:i/>
          <w:iCs/>
          <w:sz w:val="24"/>
          <w:szCs w:val="24"/>
          <w:u w:val="single"/>
        </w:rPr>
      </w:pPr>
    </w:p>
    <w:p w14:paraId="3D6F168A" w14:textId="77777777" w:rsidR="007809D3" w:rsidRPr="00FE6A36" w:rsidRDefault="007809D3" w:rsidP="00F2371D">
      <w:pPr>
        <w:rPr>
          <w:rFonts w:cs="Arial"/>
          <w:b/>
          <w:bCs/>
          <w:sz w:val="24"/>
          <w:szCs w:val="24"/>
          <w:u w:val="single"/>
        </w:rPr>
      </w:pPr>
    </w:p>
    <w:p w14:paraId="69C07A95" w14:textId="3DC96E53"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w:t>
      </w:r>
      <w:r w:rsidRPr="00FE6A36">
        <w:rPr>
          <w:rFonts w:cs="Arial"/>
          <w:sz w:val="24"/>
          <w:szCs w:val="24"/>
        </w:rPr>
        <w:tab/>
      </w:r>
      <w:r w:rsidR="00F2371D" w:rsidRPr="00FE6A36">
        <w:rPr>
          <w:rFonts w:cs="Arial"/>
          <w:sz w:val="24"/>
          <w:szCs w:val="24"/>
        </w:rPr>
        <w:t>Where is the Transition Conference documented</w:t>
      </w:r>
      <w:r w:rsidRPr="00FE6A36">
        <w:rPr>
          <w:rFonts w:cs="Arial"/>
          <w:sz w:val="24"/>
          <w:szCs w:val="24"/>
        </w:rPr>
        <w:t xml:space="preserve">?  </w:t>
      </w:r>
    </w:p>
    <w:p w14:paraId="182B86CA" w14:textId="77777777" w:rsidR="0012528F" w:rsidRPr="00FE6A36" w:rsidRDefault="0012528F" w:rsidP="005F7D38">
      <w:pPr>
        <w:ind w:left="1440" w:hanging="1440"/>
        <w:rPr>
          <w:rFonts w:cs="Arial"/>
          <w:sz w:val="24"/>
          <w:szCs w:val="24"/>
        </w:rPr>
      </w:pPr>
    </w:p>
    <w:p w14:paraId="58DEB2FF" w14:textId="77777777"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 xml:space="preserve">: </w:t>
      </w:r>
      <w:r w:rsidRPr="00FE6A36">
        <w:rPr>
          <w:rFonts w:cs="Arial"/>
          <w:sz w:val="24"/>
          <w:szCs w:val="24"/>
        </w:rPr>
        <w:tab/>
      </w:r>
      <w:r w:rsidR="00356005" w:rsidRPr="00FE6A36">
        <w:rPr>
          <w:rFonts w:cs="Arial"/>
          <w:sz w:val="24"/>
          <w:szCs w:val="24"/>
        </w:rPr>
        <w:t>The date of the meeting and who attended must be documented in Section VII of the IFSP.</w:t>
      </w:r>
    </w:p>
    <w:p w14:paraId="2A8ABF90" w14:textId="77777777" w:rsidR="0012528F" w:rsidRPr="00FE6A36" w:rsidRDefault="0012528F" w:rsidP="00F2371D">
      <w:pPr>
        <w:rPr>
          <w:rFonts w:cs="Arial"/>
          <w:b/>
          <w:bCs/>
          <w:sz w:val="24"/>
          <w:szCs w:val="24"/>
          <w:u w:val="single"/>
        </w:rPr>
      </w:pPr>
    </w:p>
    <w:p w14:paraId="27E3BCB3" w14:textId="77777777" w:rsidR="007809D3" w:rsidRPr="00FE6A36" w:rsidRDefault="007809D3" w:rsidP="005F7D38">
      <w:pPr>
        <w:ind w:left="1440" w:hanging="1440"/>
        <w:rPr>
          <w:rFonts w:cs="Arial"/>
          <w:b/>
          <w:bCs/>
          <w:sz w:val="24"/>
          <w:szCs w:val="24"/>
          <w:u w:val="single"/>
        </w:rPr>
      </w:pPr>
    </w:p>
    <w:p w14:paraId="66CADA25" w14:textId="5D719B99" w:rsidR="00EA4932" w:rsidRPr="00FE6A36" w:rsidRDefault="00EA4932" w:rsidP="005F7D38">
      <w:pPr>
        <w:ind w:left="1440" w:hanging="1440"/>
        <w:rPr>
          <w:rFonts w:cs="Arial"/>
          <w:sz w:val="24"/>
          <w:szCs w:val="24"/>
        </w:rPr>
      </w:pPr>
      <w:r w:rsidRPr="00FE6A36">
        <w:rPr>
          <w:rFonts w:cs="Arial"/>
          <w:b/>
          <w:bCs/>
          <w:sz w:val="24"/>
          <w:szCs w:val="24"/>
          <w:u w:val="single"/>
        </w:rPr>
        <w:t>Question</w:t>
      </w:r>
      <w:r w:rsidRPr="00FE6A36">
        <w:rPr>
          <w:rFonts w:cs="Arial"/>
          <w:b/>
          <w:bCs/>
          <w:sz w:val="24"/>
          <w:szCs w:val="24"/>
        </w:rPr>
        <w:t>:</w:t>
      </w:r>
      <w:r w:rsidRPr="00FE6A36">
        <w:rPr>
          <w:rFonts w:cs="Arial"/>
          <w:sz w:val="24"/>
          <w:szCs w:val="24"/>
        </w:rPr>
        <w:tab/>
      </w:r>
      <w:r w:rsidR="00B2725A" w:rsidRPr="00FE6A36">
        <w:rPr>
          <w:rFonts w:cs="Arial"/>
          <w:sz w:val="24"/>
          <w:szCs w:val="24"/>
        </w:rPr>
        <w:t>Does</w:t>
      </w:r>
      <w:r w:rsidRPr="00FE6A36">
        <w:rPr>
          <w:rFonts w:cs="Arial"/>
          <w:sz w:val="24"/>
          <w:szCs w:val="24"/>
        </w:rPr>
        <w:t xml:space="preserve"> parental consent for the individual </w:t>
      </w:r>
      <w:r w:rsidR="00D92CEF" w:rsidRPr="00FE6A36">
        <w:rPr>
          <w:rFonts w:cs="Arial"/>
          <w:sz w:val="24"/>
          <w:szCs w:val="24"/>
        </w:rPr>
        <w:t>Transition Conference</w:t>
      </w:r>
      <w:r w:rsidR="00B2725A" w:rsidRPr="00FE6A36">
        <w:rPr>
          <w:rFonts w:cs="Arial"/>
          <w:sz w:val="24"/>
          <w:szCs w:val="24"/>
        </w:rPr>
        <w:t xml:space="preserve"> need to be documented</w:t>
      </w:r>
      <w:r w:rsidRPr="00FE6A36">
        <w:rPr>
          <w:rFonts w:cs="Arial"/>
          <w:sz w:val="24"/>
          <w:szCs w:val="24"/>
        </w:rPr>
        <w:t xml:space="preserve">? </w:t>
      </w:r>
    </w:p>
    <w:p w14:paraId="0F1FA359" w14:textId="77777777" w:rsidR="0012528F" w:rsidRPr="00FE6A36" w:rsidRDefault="0012528F" w:rsidP="005F7D38">
      <w:pPr>
        <w:ind w:left="1440" w:hanging="1440"/>
        <w:rPr>
          <w:rFonts w:cs="Arial"/>
          <w:sz w:val="24"/>
          <w:szCs w:val="24"/>
        </w:rPr>
      </w:pPr>
    </w:p>
    <w:p w14:paraId="4BCA4202" w14:textId="375A7F96" w:rsidR="00EA4932" w:rsidRPr="00FE6A36" w:rsidRDefault="00EA4932" w:rsidP="005F7D38">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Federal Part C regulations require the conference be convened with the approval of the family.</w:t>
      </w:r>
      <w:r w:rsidR="00B2725A" w:rsidRPr="00FE6A36">
        <w:rPr>
          <w:rFonts w:cs="Arial"/>
          <w:sz w:val="24"/>
          <w:szCs w:val="24"/>
        </w:rPr>
        <w:t xml:space="preserve"> A</w:t>
      </w:r>
      <w:r w:rsidR="00D43A17" w:rsidRPr="00FE6A36">
        <w:rPr>
          <w:rFonts w:cs="Arial"/>
          <w:sz w:val="24"/>
          <w:szCs w:val="24"/>
        </w:rPr>
        <w:t xml:space="preserve">pproval for the </w:t>
      </w:r>
      <w:r w:rsidR="00D92CEF" w:rsidRPr="00FE6A36">
        <w:rPr>
          <w:rFonts w:cs="Arial"/>
          <w:sz w:val="24"/>
          <w:szCs w:val="24"/>
        </w:rPr>
        <w:t>Transition Conference</w:t>
      </w:r>
      <w:r w:rsidR="00D43A17" w:rsidRPr="00FE6A36">
        <w:rPr>
          <w:rFonts w:cs="Arial"/>
          <w:sz w:val="24"/>
          <w:szCs w:val="24"/>
        </w:rPr>
        <w:t xml:space="preserve"> </w:t>
      </w:r>
      <w:r w:rsidR="00B2725A" w:rsidRPr="00FE6A36">
        <w:rPr>
          <w:rFonts w:cs="Arial"/>
          <w:sz w:val="24"/>
          <w:szCs w:val="24"/>
        </w:rPr>
        <w:t>may be documented in a contact note and in Step 4b of Section VII on the IFSP.</w:t>
      </w:r>
    </w:p>
    <w:p w14:paraId="295314CE" w14:textId="77777777" w:rsidR="00EA4932" w:rsidRPr="00FE6A36" w:rsidRDefault="00EA4932" w:rsidP="005F7D38">
      <w:pPr>
        <w:ind w:left="1440" w:hanging="1440"/>
        <w:rPr>
          <w:rFonts w:cs="Arial"/>
          <w:i/>
          <w:iCs/>
          <w:sz w:val="24"/>
          <w:szCs w:val="24"/>
        </w:rPr>
      </w:pPr>
    </w:p>
    <w:p w14:paraId="7351E0A6" w14:textId="77777777" w:rsidR="007809D3" w:rsidRPr="00FE6A36" w:rsidRDefault="007809D3" w:rsidP="005F7D38">
      <w:pPr>
        <w:ind w:left="1440" w:hanging="1440"/>
        <w:rPr>
          <w:rFonts w:cs="Arial"/>
          <w:sz w:val="24"/>
          <w:szCs w:val="24"/>
        </w:rPr>
      </w:pPr>
    </w:p>
    <w:p w14:paraId="27243AE4" w14:textId="77777777" w:rsidR="00A11F32" w:rsidRPr="00FE6A36" w:rsidRDefault="00C05AE4" w:rsidP="005F7D38">
      <w:pPr>
        <w:ind w:left="1440" w:hanging="1440"/>
        <w:jc w:val="center"/>
        <w:rPr>
          <w:rFonts w:cs="Arial"/>
          <w:b/>
          <w:sz w:val="24"/>
          <w:szCs w:val="24"/>
          <w:u w:val="single"/>
        </w:rPr>
      </w:pPr>
      <w:r w:rsidRPr="00FE6A36">
        <w:rPr>
          <w:rFonts w:cs="Arial"/>
          <w:b/>
          <w:sz w:val="24"/>
          <w:szCs w:val="24"/>
          <w:u w:val="single"/>
        </w:rPr>
        <w:t>Interagency Agreements</w:t>
      </w:r>
    </w:p>
    <w:p w14:paraId="33F3F699" w14:textId="77777777" w:rsidR="00C05AE4" w:rsidRPr="00FE6A36" w:rsidRDefault="00C05AE4" w:rsidP="005F7D38">
      <w:pPr>
        <w:ind w:left="1440" w:hanging="1440"/>
        <w:jc w:val="center"/>
        <w:rPr>
          <w:rFonts w:cs="Arial"/>
          <w:sz w:val="24"/>
          <w:szCs w:val="24"/>
        </w:rPr>
      </w:pPr>
    </w:p>
    <w:p w14:paraId="31482725" w14:textId="77777777" w:rsidR="00C05AE4" w:rsidRPr="00FE6A36" w:rsidRDefault="00EE4A79" w:rsidP="005F7D38">
      <w:pPr>
        <w:pStyle w:val="ListParagraph"/>
        <w:spacing w:after="0" w:line="240" w:lineRule="auto"/>
        <w:ind w:left="0"/>
        <w:rPr>
          <w:rFonts w:ascii="Arial" w:eastAsia="Times New Roman" w:hAnsi="Arial" w:cs="Arial"/>
          <w:sz w:val="24"/>
          <w:szCs w:val="24"/>
        </w:rPr>
      </w:pPr>
      <w:r w:rsidRPr="00FE6A36">
        <w:rPr>
          <w:rFonts w:ascii="Arial" w:eastAsia="Times New Roman" w:hAnsi="Arial" w:cs="Arial"/>
          <w:b/>
          <w:sz w:val="24"/>
          <w:szCs w:val="24"/>
          <w:u w:val="single"/>
        </w:rPr>
        <w:t>Question:</w:t>
      </w:r>
      <w:r w:rsidRPr="00FE6A36">
        <w:rPr>
          <w:rFonts w:ascii="Arial" w:eastAsia="Times New Roman" w:hAnsi="Arial" w:cs="Arial"/>
          <w:sz w:val="24"/>
          <w:szCs w:val="24"/>
        </w:rPr>
        <w:tab/>
        <w:t xml:space="preserve">What is an Interagency Memorandum of Agreement? </w:t>
      </w:r>
    </w:p>
    <w:p w14:paraId="38128EEF" w14:textId="77777777" w:rsidR="0012528F" w:rsidRPr="00FE6A36" w:rsidRDefault="0012528F" w:rsidP="005F7D38">
      <w:pPr>
        <w:pStyle w:val="ListParagraph"/>
        <w:spacing w:after="0" w:line="240" w:lineRule="auto"/>
        <w:ind w:left="0"/>
        <w:rPr>
          <w:rFonts w:ascii="Arial" w:eastAsia="Times New Roman" w:hAnsi="Arial" w:cs="Arial"/>
          <w:sz w:val="24"/>
          <w:szCs w:val="24"/>
        </w:rPr>
      </w:pPr>
    </w:p>
    <w:p w14:paraId="3B022E28" w14:textId="198EF4A5" w:rsidR="00EE4A79" w:rsidRPr="00FE6A36" w:rsidRDefault="00EE4A79" w:rsidP="005F7D38">
      <w:pPr>
        <w:pStyle w:val="ListParagraph"/>
        <w:spacing w:after="0" w:line="240" w:lineRule="auto"/>
        <w:ind w:left="1440" w:hanging="1440"/>
        <w:rPr>
          <w:rFonts w:ascii="Arial" w:eastAsia="Times New Roman" w:hAnsi="Arial" w:cs="Arial"/>
          <w:sz w:val="24"/>
          <w:szCs w:val="24"/>
        </w:rPr>
      </w:pPr>
      <w:r w:rsidRPr="00FE6A36">
        <w:rPr>
          <w:rFonts w:ascii="Arial" w:eastAsia="Times New Roman" w:hAnsi="Arial" w:cs="Arial"/>
          <w:b/>
          <w:i/>
          <w:sz w:val="24"/>
          <w:szCs w:val="24"/>
        </w:rPr>
        <w:t>Answer:</w:t>
      </w:r>
      <w:r w:rsidRPr="00FE6A36">
        <w:rPr>
          <w:rFonts w:ascii="Arial" w:hAnsi="Arial" w:cs="Arial"/>
          <w:sz w:val="24"/>
          <w:szCs w:val="24"/>
        </w:rPr>
        <w:tab/>
      </w:r>
      <w:r w:rsidRPr="00FE6A36">
        <w:rPr>
          <w:rFonts w:ascii="Arial" w:eastAsia="Times New Roman" w:hAnsi="Arial" w:cs="Arial"/>
          <w:sz w:val="24"/>
          <w:szCs w:val="24"/>
        </w:rPr>
        <w:t xml:space="preserve">The </w:t>
      </w:r>
      <w:r w:rsidRPr="00FE6A36">
        <w:rPr>
          <w:rFonts w:ascii="Arial" w:eastAsia="Times New Roman" w:hAnsi="Arial" w:cs="Arial"/>
          <w:i/>
          <w:iCs/>
          <w:sz w:val="24"/>
          <w:szCs w:val="24"/>
        </w:rPr>
        <w:t>Virginia Interagency Memorandum of Agreement Among the Agencies Involved in Implementation of Part C of IDEA</w:t>
      </w:r>
      <w:r w:rsidRPr="00FE6A36">
        <w:rPr>
          <w:rFonts w:ascii="Arial" w:eastAsia="Times New Roman" w:hAnsi="Arial" w:cs="Arial"/>
          <w:sz w:val="24"/>
          <w:szCs w:val="24"/>
        </w:rPr>
        <w:t>, documents the understandings and commitments of participating agencies in the Virginia statutory requirements related to Part C. The Memorandum of Agreement must be upheld by the local I</w:t>
      </w:r>
      <w:r w:rsidR="00FE6A36">
        <w:rPr>
          <w:rFonts w:ascii="Arial" w:eastAsia="Times New Roman" w:hAnsi="Arial" w:cs="Arial"/>
          <w:sz w:val="24"/>
          <w:szCs w:val="24"/>
        </w:rPr>
        <w:t xml:space="preserve">TC </w:t>
      </w:r>
      <w:r w:rsidRPr="00FE6A36">
        <w:rPr>
          <w:rFonts w:ascii="Arial" w:eastAsia="Times New Roman" w:hAnsi="Arial" w:cs="Arial"/>
          <w:sz w:val="24"/>
          <w:szCs w:val="24"/>
        </w:rPr>
        <w:t xml:space="preserve">and </w:t>
      </w:r>
      <w:r w:rsidR="00FE6A36">
        <w:rPr>
          <w:rFonts w:ascii="Arial" w:eastAsia="Times New Roman" w:hAnsi="Arial" w:cs="Arial"/>
          <w:sz w:val="24"/>
          <w:szCs w:val="24"/>
        </w:rPr>
        <w:t>LEA</w:t>
      </w:r>
      <w:r w:rsidRPr="00FE6A36">
        <w:rPr>
          <w:rFonts w:ascii="Arial" w:eastAsia="Times New Roman" w:hAnsi="Arial" w:cs="Arial"/>
          <w:sz w:val="24"/>
          <w:szCs w:val="24"/>
        </w:rPr>
        <w:t xml:space="preserve"> as they work to transition children from Part C to Part B. </w:t>
      </w:r>
    </w:p>
    <w:p w14:paraId="5DB18B5F" w14:textId="77777777" w:rsidR="0006570E" w:rsidRPr="00FE6A36" w:rsidRDefault="0006570E" w:rsidP="005F7D38">
      <w:pPr>
        <w:pStyle w:val="ListParagraph"/>
        <w:spacing w:after="0" w:line="240" w:lineRule="auto"/>
        <w:ind w:left="1440" w:hanging="1440"/>
        <w:rPr>
          <w:rFonts w:ascii="Arial" w:eastAsia="Times New Roman" w:hAnsi="Arial" w:cs="Arial"/>
          <w:sz w:val="24"/>
          <w:szCs w:val="24"/>
        </w:rPr>
      </w:pPr>
    </w:p>
    <w:p w14:paraId="7F3CA95A" w14:textId="77777777" w:rsidR="007809D3" w:rsidRPr="00FE6A36" w:rsidRDefault="007809D3" w:rsidP="005F7D38">
      <w:pPr>
        <w:pStyle w:val="ListParagraph"/>
        <w:spacing w:after="0" w:line="240" w:lineRule="auto"/>
        <w:ind w:left="0"/>
        <w:rPr>
          <w:rFonts w:ascii="Arial" w:eastAsia="Times New Roman" w:hAnsi="Arial" w:cs="Arial"/>
          <w:b/>
          <w:sz w:val="24"/>
          <w:szCs w:val="24"/>
          <w:u w:val="single"/>
        </w:rPr>
      </w:pPr>
    </w:p>
    <w:p w14:paraId="5539ECD6" w14:textId="77777777" w:rsidR="0006570E" w:rsidRPr="00FE6A36" w:rsidRDefault="0006570E" w:rsidP="005F7D38">
      <w:pPr>
        <w:pStyle w:val="ListParagraph"/>
        <w:spacing w:after="0" w:line="240" w:lineRule="auto"/>
        <w:ind w:left="0"/>
        <w:rPr>
          <w:rFonts w:ascii="Arial" w:eastAsia="Times New Roman" w:hAnsi="Arial" w:cs="Arial"/>
          <w:sz w:val="24"/>
          <w:szCs w:val="24"/>
        </w:rPr>
      </w:pPr>
      <w:r w:rsidRPr="00FE6A36">
        <w:rPr>
          <w:rFonts w:ascii="Arial" w:eastAsia="Times New Roman" w:hAnsi="Arial" w:cs="Arial"/>
          <w:b/>
          <w:sz w:val="24"/>
          <w:szCs w:val="24"/>
          <w:u w:val="single"/>
        </w:rPr>
        <w:t>Question:</w:t>
      </w:r>
      <w:r w:rsidRPr="00FE6A36">
        <w:rPr>
          <w:rFonts w:ascii="Arial" w:eastAsia="Times New Roman" w:hAnsi="Arial" w:cs="Arial"/>
          <w:sz w:val="24"/>
          <w:szCs w:val="24"/>
        </w:rPr>
        <w:tab/>
        <w:t xml:space="preserve">What is a local interagency agreement? </w:t>
      </w:r>
    </w:p>
    <w:p w14:paraId="2A3FB36C" w14:textId="77777777" w:rsidR="0012528F" w:rsidRPr="00FE6A36" w:rsidRDefault="0012528F" w:rsidP="005F7D38">
      <w:pPr>
        <w:pStyle w:val="ListParagraph"/>
        <w:spacing w:after="0" w:line="240" w:lineRule="auto"/>
        <w:ind w:left="0"/>
        <w:rPr>
          <w:rFonts w:ascii="Arial" w:eastAsia="Times New Roman" w:hAnsi="Arial" w:cs="Arial"/>
          <w:sz w:val="24"/>
          <w:szCs w:val="24"/>
        </w:rPr>
      </w:pPr>
    </w:p>
    <w:p w14:paraId="335F790E" w14:textId="2ED1B5B3" w:rsidR="00FE6A36" w:rsidRPr="00FE6A36" w:rsidRDefault="0006570E" w:rsidP="00FE6A36">
      <w:pPr>
        <w:pStyle w:val="ListParagraph"/>
        <w:spacing w:after="0" w:line="240" w:lineRule="auto"/>
        <w:ind w:left="1440" w:hanging="1440"/>
        <w:rPr>
          <w:rFonts w:ascii="Arial" w:eastAsia="Times New Roman" w:hAnsi="Arial" w:cs="Arial"/>
          <w:sz w:val="24"/>
          <w:szCs w:val="24"/>
        </w:rPr>
      </w:pPr>
      <w:r w:rsidRPr="00FE6A36">
        <w:rPr>
          <w:rFonts w:ascii="Arial" w:hAnsi="Arial" w:cs="Arial"/>
          <w:b/>
          <w:i/>
          <w:sz w:val="24"/>
          <w:szCs w:val="24"/>
        </w:rPr>
        <w:t>Answer:</w:t>
      </w:r>
      <w:r w:rsidRPr="00FE6A36">
        <w:rPr>
          <w:rFonts w:ascii="Arial" w:hAnsi="Arial" w:cs="Arial"/>
          <w:sz w:val="24"/>
          <w:szCs w:val="24"/>
        </w:rPr>
        <w:t xml:space="preserve"> </w:t>
      </w:r>
      <w:r w:rsidRPr="00FE6A36">
        <w:rPr>
          <w:rFonts w:ascii="Arial" w:hAnsi="Arial" w:cs="Arial"/>
          <w:sz w:val="24"/>
          <w:szCs w:val="24"/>
        </w:rPr>
        <w:tab/>
      </w:r>
      <w:r w:rsidR="00EE4A79" w:rsidRPr="00FE6A36">
        <w:rPr>
          <w:rFonts w:ascii="Arial" w:eastAsia="Times New Roman" w:hAnsi="Arial" w:cs="Arial"/>
          <w:sz w:val="24"/>
          <w:szCs w:val="24"/>
        </w:rPr>
        <w:t xml:space="preserve">Since local </w:t>
      </w:r>
      <w:r w:rsidR="006F6581" w:rsidRPr="00FE6A36">
        <w:rPr>
          <w:rFonts w:ascii="Arial" w:eastAsia="Times New Roman" w:hAnsi="Arial" w:cs="Arial"/>
          <w:sz w:val="24"/>
          <w:szCs w:val="24"/>
        </w:rPr>
        <w:t>ITC</w:t>
      </w:r>
      <w:r w:rsidR="00EE4A79" w:rsidRPr="00FE6A36">
        <w:rPr>
          <w:rFonts w:ascii="Arial" w:eastAsia="Times New Roman" w:hAnsi="Arial" w:cs="Arial"/>
          <w:sz w:val="24"/>
          <w:szCs w:val="24"/>
        </w:rPr>
        <w:t xml:space="preserve">s and LEAs must work together to develop understandings and procedures to ensure smooth and timely transitions, local interagency agreements that specify roles and responsibilities for accomplishing the transition planning and activities required under Part C and Part B of IDEA are required.  </w:t>
      </w:r>
      <w:r w:rsidR="00C05AE4" w:rsidRPr="00FE6A36">
        <w:rPr>
          <w:rFonts w:ascii="Arial" w:eastAsia="Times New Roman" w:hAnsi="Arial" w:cs="Arial"/>
          <w:sz w:val="24"/>
          <w:szCs w:val="24"/>
        </w:rPr>
        <w:t>The agreements should be reviewed and updated, as neede</w:t>
      </w:r>
      <w:r w:rsidR="00EE4A79" w:rsidRPr="00FE6A36">
        <w:rPr>
          <w:rFonts w:ascii="Arial" w:eastAsia="Times New Roman" w:hAnsi="Arial" w:cs="Arial"/>
          <w:sz w:val="24"/>
          <w:szCs w:val="24"/>
        </w:rPr>
        <w:t xml:space="preserve">d but should be reviewed at least annually. </w:t>
      </w:r>
      <w:r w:rsidR="00C05AE4" w:rsidRPr="00FE6A36">
        <w:rPr>
          <w:rFonts w:ascii="Arial" w:eastAsia="Times New Roman" w:hAnsi="Arial" w:cs="Arial"/>
          <w:sz w:val="24"/>
          <w:szCs w:val="24"/>
        </w:rPr>
        <w:t xml:space="preserve">Either the local </w:t>
      </w:r>
      <w:r w:rsidR="006F6581" w:rsidRPr="00FE6A36">
        <w:rPr>
          <w:rFonts w:ascii="Arial" w:eastAsia="Times New Roman" w:hAnsi="Arial" w:cs="Arial"/>
          <w:sz w:val="24"/>
          <w:szCs w:val="24"/>
        </w:rPr>
        <w:t>ITC</w:t>
      </w:r>
      <w:r w:rsidR="00C05AE4" w:rsidRPr="00FE6A36">
        <w:rPr>
          <w:rFonts w:ascii="Arial" w:eastAsia="Times New Roman" w:hAnsi="Arial" w:cs="Arial"/>
          <w:sz w:val="24"/>
          <w:szCs w:val="24"/>
        </w:rPr>
        <w:t xml:space="preserve"> </w:t>
      </w:r>
      <w:r w:rsidR="00EE4A79" w:rsidRPr="00FE6A36">
        <w:rPr>
          <w:rFonts w:ascii="Arial" w:eastAsia="Times New Roman" w:hAnsi="Arial" w:cs="Arial"/>
          <w:sz w:val="24"/>
          <w:szCs w:val="24"/>
        </w:rPr>
        <w:t xml:space="preserve">or LEA </w:t>
      </w:r>
      <w:r w:rsidR="00C05AE4" w:rsidRPr="00FE6A36">
        <w:rPr>
          <w:rFonts w:ascii="Arial" w:eastAsia="Times New Roman" w:hAnsi="Arial" w:cs="Arial"/>
          <w:sz w:val="24"/>
          <w:szCs w:val="24"/>
        </w:rPr>
        <w:t>can initiate development or revision of the agreement.</w:t>
      </w:r>
    </w:p>
    <w:p w14:paraId="3DD2E36E" w14:textId="77777777" w:rsidR="00FE6A36" w:rsidRDefault="00FE6A36" w:rsidP="005F7D38">
      <w:pPr>
        <w:ind w:left="1440" w:hanging="1440"/>
        <w:jc w:val="center"/>
        <w:rPr>
          <w:rFonts w:cs="Arial"/>
          <w:b/>
          <w:sz w:val="24"/>
          <w:szCs w:val="24"/>
        </w:rPr>
      </w:pPr>
    </w:p>
    <w:p w14:paraId="27906EE6" w14:textId="77777777" w:rsidR="00FE6A36" w:rsidRDefault="00FE6A36" w:rsidP="00DD6692">
      <w:pPr>
        <w:rPr>
          <w:rFonts w:cs="Arial"/>
          <w:b/>
          <w:sz w:val="24"/>
          <w:szCs w:val="24"/>
        </w:rPr>
      </w:pPr>
    </w:p>
    <w:p w14:paraId="4398AEC1" w14:textId="77777777" w:rsidR="00FE6A36" w:rsidRPr="00FE6A36" w:rsidRDefault="00FE6A36" w:rsidP="005F7D38">
      <w:pPr>
        <w:ind w:left="1440" w:hanging="1440"/>
        <w:jc w:val="center"/>
        <w:rPr>
          <w:rFonts w:cs="Arial"/>
          <w:b/>
          <w:sz w:val="24"/>
          <w:szCs w:val="24"/>
        </w:rPr>
      </w:pPr>
    </w:p>
    <w:p w14:paraId="10451FB3" w14:textId="77777777" w:rsidR="006617C8" w:rsidRPr="00FE6A36" w:rsidRDefault="00A11F32" w:rsidP="005F7D38">
      <w:pPr>
        <w:ind w:left="1440" w:hanging="1440"/>
        <w:jc w:val="center"/>
        <w:rPr>
          <w:rFonts w:cs="Arial"/>
          <w:b/>
          <w:sz w:val="24"/>
          <w:szCs w:val="24"/>
          <w:u w:val="single"/>
        </w:rPr>
      </w:pPr>
      <w:r w:rsidRPr="00FE6A36">
        <w:rPr>
          <w:rFonts w:cs="Arial"/>
          <w:b/>
          <w:sz w:val="24"/>
          <w:szCs w:val="24"/>
          <w:u w:val="single"/>
        </w:rPr>
        <w:t>Reporting Indicator 12 for Part B</w:t>
      </w:r>
    </w:p>
    <w:p w14:paraId="46DDCC46" w14:textId="77777777" w:rsidR="00A11F32" w:rsidRPr="00FE6A36" w:rsidRDefault="00A11F32" w:rsidP="005F7D38">
      <w:pPr>
        <w:ind w:left="1440" w:hanging="1440"/>
        <w:jc w:val="center"/>
        <w:rPr>
          <w:rFonts w:cs="Arial"/>
          <w:b/>
          <w:sz w:val="24"/>
          <w:szCs w:val="24"/>
        </w:rPr>
      </w:pPr>
    </w:p>
    <w:p w14:paraId="45F286C0" w14:textId="77777777" w:rsidR="00DC62BC" w:rsidRPr="00FE6A36" w:rsidRDefault="00DC62BC" w:rsidP="005F7D38">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t>What is Indicator 12 for Part B?</w:t>
      </w:r>
    </w:p>
    <w:p w14:paraId="04284E1E" w14:textId="77777777" w:rsidR="008C69C0" w:rsidRPr="00FE6A36" w:rsidRDefault="008C69C0" w:rsidP="005F7D38">
      <w:pPr>
        <w:ind w:left="1440" w:hanging="1440"/>
        <w:rPr>
          <w:rFonts w:cs="Arial"/>
          <w:sz w:val="24"/>
          <w:szCs w:val="24"/>
        </w:rPr>
      </w:pPr>
    </w:p>
    <w:p w14:paraId="47F506AB" w14:textId="77777777" w:rsidR="0098494D" w:rsidRPr="00FE6A36" w:rsidRDefault="00DC62BC" w:rsidP="0098494D">
      <w:pPr>
        <w:ind w:left="1440" w:hanging="1440"/>
        <w:rPr>
          <w:rFonts w:cs="Arial"/>
          <w:i/>
          <w:sz w:val="24"/>
          <w:szCs w:val="24"/>
        </w:rPr>
      </w:pPr>
      <w:r w:rsidRPr="00FE6A36">
        <w:rPr>
          <w:rFonts w:cs="Arial"/>
          <w:b/>
          <w:bCs/>
          <w:sz w:val="24"/>
          <w:szCs w:val="24"/>
        </w:rPr>
        <w:t>Answer</w:t>
      </w:r>
      <w:r w:rsidRPr="00FE6A36">
        <w:rPr>
          <w:rFonts w:cs="Arial"/>
          <w:sz w:val="24"/>
          <w:szCs w:val="24"/>
        </w:rPr>
        <w:t xml:space="preserve">: </w:t>
      </w:r>
      <w:r w:rsidRPr="00FE6A36">
        <w:rPr>
          <w:rFonts w:cs="Arial"/>
          <w:sz w:val="24"/>
          <w:szCs w:val="24"/>
        </w:rPr>
        <w:tab/>
        <w:t>The U.S. Office of Special Education Programs (OSEP) requires states to report the</w:t>
      </w:r>
      <w:r w:rsidRPr="00FE6A36">
        <w:rPr>
          <w:rFonts w:cs="Arial"/>
          <w:i/>
          <w:sz w:val="24"/>
          <w:szCs w:val="24"/>
        </w:rPr>
        <w:t xml:space="preserve"> percentage of children referred by Part C prior to age 3, who are found </w:t>
      </w:r>
      <w:r w:rsidRPr="00FE6A36">
        <w:rPr>
          <w:rFonts w:cs="Arial"/>
          <w:i/>
          <w:sz w:val="24"/>
          <w:szCs w:val="24"/>
        </w:rPr>
        <w:lastRenderedPageBreak/>
        <w:t>eligible for Part B, and who have an Individualized Education Program (IEP) developed and implemented by the beginning of the school year</w:t>
      </w:r>
      <w:r w:rsidR="0098494D" w:rsidRPr="00FE6A36">
        <w:rPr>
          <w:rFonts w:cs="Arial"/>
          <w:i/>
          <w:sz w:val="24"/>
          <w:szCs w:val="24"/>
        </w:rPr>
        <w:t>.</w:t>
      </w:r>
    </w:p>
    <w:p w14:paraId="0FFF36DE" w14:textId="77777777" w:rsidR="0098494D" w:rsidRPr="00FE6A36" w:rsidRDefault="0098494D" w:rsidP="0098494D">
      <w:pPr>
        <w:ind w:left="1440" w:hanging="1440"/>
        <w:rPr>
          <w:rFonts w:cs="Arial"/>
          <w:color w:val="000000"/>
          <w:sz w:val="24"/>
          <w:szCs w:val="24"/>
        </w:rPr>
      </w:pPr>
    </w:p>
    <w:p w14:paraId="565CE933" w14:textId="4D365D5E" w:rsidR="0098494D" w:rsidRPr="00FE6A36" w:rsidRDefault="0098494D" w:rsidP="0098494D">
      <w:pPr>
        <w:ind w:left="1440"/>
        <w:rPr>
          <w:rFonts w:cs="Arial"/>
          <w:i/>
          <w:sz w:val="24"/>
          <w:szCs w:val="24"/>
        </w:rPr>
      </w:pPr>
      <w:r w:rsidRPr="00FE6A36">
        <w:rPr>
          <w:rFonts w:cs="Arial"/>
          <w:color w:val="000000"/>
          <w:sz w:val="24"/>
          <w:szCs w:val="24"/>
        </w:rPr>
        <w:t xml:space="preserve">Indicator 12 is reported by LEAs in the Single Sign-on Web System (SSWS) for all preschool children who are referred by Part C to Part B for eligibility determination. The reporting period is from July 1- June 30. </w:t>
      </w:r>
    </w:p>
    <w:p w14:paraId="0F6D5EC2" w14:textId="77777777" w:rsidR="0098494D" w:rsidRPr="00FE6A36" w:rsidRDefault="0098494D" w:rsidP="0098494D">
      <w:pPr>
        <w:rPr>
          <w:rFonts w:cs="Arial"/>
          <w:b/>
          <w:bCs/>
          <w:sz w:val="24"/>
          <w:szCs w:val="24"/>
        </w:rPr>
      </w:pPr>
    </w:p>
    <w:p w14:paraId="061FE8F9" w14:textId="77777777" w:rsidR="007809D3" w:rsidRPr="00FE6A36" w:rsidRDefault="007809D3" w:rsidP="005F7D38">
      <w:pPr>
        <w:ind w:left="1440" w:hanging="1440"/>
        <w:rPr>
          <w:rFonts w:cs="Arial"/>
          <w:b/>
          <w:bCs/>
          <w:sz w:val="24"/>
          <w:szCs w:val="24"/>
        </w:rPr>
      </w:pPr>
    </w:p>
    <w:p w14:paraId="11394B90" w14:textId="252B14B9" w:rsidR="002447F1" w:rsidRPr="00FE6A36" w:rsidRDefault="002447F1" w:rsidP="005F7D38">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t xml:space="preserve">How is </w:t>
      </w:r>
      <w:r w:rsidR="00D2346D" w:rsidRPr="00FE6A36">
        <w:rPr>
          <w:rFonts w:cs="Arial"/>
          <w:sz w:val="24"/>
          <w:szCs w:val="24"/>
        </w:rPr>
        <w:t>Part B, Indicator 12</w:t>
      </w:r>
      <w:r w:rsidRPr="00FE6A36">
        <w:rPr>
          <w:rFonts w:cs="Arial"/>
          <w:sz w:val="24"/>
          <w:szCs w:val="24"/>
        </w:rPr>
        <w:t xml:space="preserve"> calculated</w:t>
      </w:r>
      <w:r w:rsidR="00E919ED" w:rsidRPr="00FE6A36">
        <w:rPr>
          <w:rFonts w:cs="Arial"/>
          <w:sz w:val="24"/>
          <w:szCs w:val="24"/>
        </w:rPr>
        <w:t>?</w:t>
      </w:r>
      <w:r w:rsidRPr="00FE6A36">
        <w:rPr>
          <w:rFonts w:cs="Arial"/>
          <w:sz w:val="24"/>
          <w:szCs w:val="24"/>
        </w:rPr>
        <w:t xml:space="preserve"> </w:t>
      </w:r>
    </w:p>
    <w:p w14:paraId="5E148224" w14:textId="77777777" w:rsidR="008C69C0" w:rsidRPr="00FE6A36" w:rsidRDefault="008C69C0" w:rsidP="005F7D38">
      <w:pPr>
        <w:ind w:left="1440" w:hanging="1440"/>
        <w:rPr>
          <w:rFonts w:cs="Arial"/>
          <w:sz w:val="24"/>
          <w:szCs w:val="24"/>
        </w:rPr>
      </w:pPr>
    </w:p>
    <w:p w14:paraId="0BB0FC76" w14:textId="4B92E6EE" w:rsidR="00392398" w:rsidRPr="00FE6A36" w:rsidRDefault="002447F1" w:rsidP="005F7D38">
      <w:pPr>
        <w:autoSpaceDE w:val="0"/>
        <w:autoSpaceDN w:val="0"/>
        <w:adjustRightInd w:val="0"/>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For the reporting period, school divisions are to report </w:t>
      </w:r>
      <w:r w:rsidR="00392398" w:rsidRPr="00FE6A36">
        <w:rPr>
          <w:rFonts w:cs="Arial"/>
          <w:sz w:val="24"/>
          <w:szCs w:val="24"/>
        </w:rPr>
        <w:t>in SSWS all</w:t>
      </w:r>
      <w:r w:rsidRPr="00FE6A36">
        <w:rPr>
          <w:rFonts w:cs="Arial"/>
          <w:sz w:val="24"/>
          <w:szCs w:val="24"/>
        </w:rPr>
        <w:t xml:space="preserve"> children served and referred from Part C to Part B for eligibility determination.</w:t>
      </w:r>
      <w:r w:rsidR="00392398" w:rsidRPr="00FE6A36">
        <w:rPr>
          <w:rFonts w:cs="Arial"/>
          <w:sz w:val="24"/>
          <w:szCs w:val="24"/>
        </w:rPr>
        <w:t xml:space="preserve"> Divisions indicate the number of children who did not have an IEP developed by their third birthday and the reason why, the number of children not found eligible, and any missed timelines due to allowable exceptions. </w:t>
      </w:r>
      <w:r w:rsidRPr="00FE6A36">
        <w:rPr>
          <w:rFonts w:cs="Arial"/>
          <w:sz w:val="24"/>
          <w:szCs w:val="24"/>
        </w:rPr>
        <w:t>Based on th</w:t>
      </w:r>
      <w:r w:rsidR="00392398" w:rsidRPr="00FE6A36">
        <w:rPr>
          <w:rFonts w:cs="Arial"/>
          <w:sz w:val="24"/>
          <w:szCs w:val="24"/>
        </w:rPr>
        <w:t xml:space="preserve">ese </w:t>
      </w:r>
      <w:r w:rsidRPr="00FE6A36">
        <w:rPr>
          <w:rFonts w:cs="Arial"/>
          <w:sz w:val="24"/>
          <w:szCs w:val="24"/>
        </w:rPr>
        <w:t>number</w:t>
      </w:r>
      <w:r w:rsidR="00392398" w:rsidRPr="00FE6A36">
        <w:rPr>
          <w:rFonts w:cs="Arial"/>
          <w:sz w:val="24"/>
          <w:szCs w:val="24"/>
        </w:rPr>
        <w:t>s</w:t>
      </w:r>
      <w:r w:rsidRPr="00FE6A36">
        <w:rPr>
          <w:rFonts w:cs="Arial"/>
          <w:sz w:val="24"/>
          <w:szCs w:val="24"/>
        </w:rPr>
        <w:t>, the percentage of children who have an IEP developed by their third birthday is calculated.</w:t>
      </w:r>
      <w:r w:rsidR="00392398" w:rsidRPr="00FE6A36">
        <w:rPr>
          <w:rFonts w:cs="Arial"/>
          <w:sz w:val="24"/>
          <w:szCs w:val="24"/>
        </w:rPr>
        <w:t xml:space="preserve"> </w:t>
      </w:r>
      <w:r w:rsidRPr="00FE6A36">
        <w:rPr>
          <w:rFonts w:cs="Arial"/>
          <w:sz w:val="24"/>
          <w:szCs w:val="24"/>
        </w:rPr>
        <w:t xml:space="preserve"> </w:t>
      </w:r>
    </w:p>
    <w:p w14:paraId="66B21AA2" w14:textId="77777777" w:rsidR="002447F1" w:rsidRPr="00FE6A36" w:rsidRDefault="002447F1" w:rsidP="005F7D38">
      <w:pPr>
        <w:rPr>
          <w:rFonts w:cs="Arial"/>
          <w:b/>
          <w:bCs/>
          <w:sz w:val="24"/>
          <w:szCs w:val="24"/>
        </w:rPr>
      </w:pPr>
    </w:p>
    <w:p w14:paraId="59B4A233" w14:textId="77777777" w:rsidR="007809D3" w:rsidRPr="00FE6A36" w:rsidRDefault="007809D3" w:rsidP="005F7D38">
      <w:pPr>
        <w:ind w:left="1440" w:hanging="1440"/>
        <w:rPr>
          <w:rFonts w:cs="Arial"/>
          <w:b/>
          <w:bCs/>
          <w:sz w:val="24"/>
          <w:szCs w:val="24"/>
        </w:rPr>
      </w:pPr>
    </w:p>
    <w:p w14:paraId="1DF5A261" w14:textId="55B8B3DF" w:rsidR="0098494D" w:rsidRPr="00FE6A36" w:rsidRDefault="0098494D" w:rsidP="0098494D">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r>
      <w:r w:rsidR="00392398" w:rsidRPr="00FE6A36">
        <w:rPr>
          <w:rFonts w:cs="Arial"/>
          <w:sz w:val="24"/>
          <w:szCs w:val="24"/>
        </w:rPr>
        <w:t>Are there</w:t>
      </w:r>
      <w:r w:rsidRPr="00FE6A36">
        <w:rPr>
          <w:rFonts w:cs="Arial"/>
          <w:sz w:val="24"/>
          <w:szCs w:val="24"/>
        </w:rPr>
        <w:t xml:space="preserve"> legitimate reasons why a school division may not meet a timeline that result in the exclusion in the final calculation? </w:t>
      </w:r>
    </w:p>
    <w:p w14:paraId="73633788" w14:textId="77777777" w:rsidR="0098494D" w:rsidRPr="00FE6A36" w:rsidRDefault="0098494D" w:rsidP="0098494D">
      <w:pPr>
        <w:ind w:left="1440" w:hanging="1440"/>
        <w:rPr>
          <w:rFonts w:cs="Arial"/>
          <w:sz w:val="24"/>
          <w:szCs w:val="24"/>
        </w:rPr>
      </w:pPr>
    </w:p>
    <w:p w14:paraId="40564382" w14:textId="5BFB2443" w:rsidR="0098494D" w:rsidRPr="00FE6A36" w:rsidRDefault="0098494D" w:rsidP="0098494D">
      <w:pPr>
        <w:autoSpaceDE w:val="0"/>
        <w:autoSpaceDN w:val="0"/>
        <w:adjustRightInd w:val="0"/>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r>
      <w:r w:rsidR="00392398" w:rsidRPr="00FE6A36">
        <w:rPr>
          <w:rFonts w:cs="Arial"/>
          <w:sz w:val="24"/>
          <w:szCs w:val="24"/>
        </w:rPr>
        <w:t xml:space="preserve">Yes. </w:t>
      </w:r>
      <w:r w:rsidRPr="00FE6A36">
        <w:rPr>
          <w:rFonts w:cs="Arial"/>
          <w:sz w:val="24"/>
          <w:szCs w:val="24"/>
        </w:rPr>
        <w:t xml:space="preserve">The OSEP recognizes that not all children referred will be found eligible, thus not have an IEP developed. </w:t>
      </w:r>
      <w:r w:rsidR="00392398" w:rsidRPr="00FE6A36">
        <w:rPr>
          <w:rFonts w:cs="Arial"/>
          <w:sz w:val="24"/>
          <w:szCs w:val="24"/>
        </w:rPr>
        <w:t>If a parent agrees in writing to extend the timeline</w:t>
      </w:r>
      <w:r w:rsidR="00B961F4" w:rsidRPr="00FE6A36">
        <w:rPr>
          <w:rFonts w:cs="Arial"/>
          <w:sz w:val="24"/>
          <w:szCs w:val="24"/>
        </w:rPr>
        <w:t>, this should be rare but is allowable.</w:t>
      </w:r>
      <w:r w:rsidR="00392398" w:rsidRPr="00FE6A36">
        <w:rPr>
          <w:rFonts w:cs="Arial"/>
          <w:sz w:val="24"/>
          <w:szCs w:val="24"/>
        </w:rPr>
        <w:t xml:space="preserve"> </w:t>
      </w:r>
      <w:r w:rsidRPr="00FE6A36">
        <w:rPr>
          <w:rFonts w:cs="Arial"/>
          <w:sz w:val="24"/>
          <w:szCs w:val="24"/>
        </w:rPr>
        <w:t xml:space="preserve">Further, OSEP recognizes that there are reasons that an IEP may not be developed by the child’s third birthday that are beyond the control of the </w:t>
      </w:r>
      <w:r w:rsidR="006F6581" w:rsidRPr="00FE6A36">
        <w:rPr>
          <w:rFonts w:cs="Arial"/>
          <w:sz w:val="24"/>
          <w:szCs w:val="24"/>
        </w:rPr>
        <w:t>ITC</w:t>
      </w:r>
      <w:r w:rsidR="00E919ED" w:rsidRPr="00FE6A36">
        <w:rPr>
          <w:rFonts w:cs="Arial"/>
          <w:sz w:val="24"/>
          <w:szCs w:val="24"/>
        </w:rPr>
        <w:t xml:space="preserve"> </w:t>
      </w:r>
      <w:r w:rsidRPr="00FE6A36">
        <w:rPr>
          <w:rFonts w:cs="Arial"/>
          <w:sz w:val="24"/>
          <w:szCs w:val="24"/>
        </w:rPr>
        <w:t xml:space="preserve">and/or LEA. Therefore, there are </w:t>
      </w:r>
      <w:r w:rsidR="00392398" w:rsidRPr="00FE6A36">
        <w:rPr>
          <w:rFonts w:cs="Arial"/>
          <w:sz w:val="24"/>
          <w:szCs w:val="24"/>
        </w:rPr>
        <w:t>several</w:t>
      </w:r>
      <w:r w:rsidRPr="00FE6A36">
        <w:rPr>
          <w:rFonts w:cs="Arial"/>
          <w:sz w:val="24"/>
          <w:szCs w:val="24"/>
        </w:rPr>
        <w:t xml:space="preserve"> exceptions that result in the exclusion in the final calculation. These include: </w:t>
      </w:r>
    </w:p>
    <w:p w14:paraId="4868A9AB" w14:textId="77777777" w:rsidR="0098494D" w:rsidRPr="00FE6A36" w:rsidRDefault="0098494D" w:rsidP="0098494D">
      <w:pPr>
        <w:pStyle w:val="ListParagraph"/>
        <w:numPr>
          <w:ilvl w:val="0"/>
          <w:numId w:val="12"/>
        </w:numPr>
        <w:autoSpaceDE w:val="0"/>
        <w:autoSpaceDN w:val="0"/>
        <w:adjustRightInd w:val="0"/>
        <w:spacing w:after="0" w:line="240" w:lineRule="auto"/>
        <w:rPr>
          <w:rFonts w:ascii="Arial" w:hAnsi="Arial" w:cs="Arial"/>
          <w:sz w:val="24"/>
          <w:szCs w:val="24"/>
        </w:rPr>
      </w:pPr>
      <w:r w:rsidRPr="00FE6A36">
        <w:rPr>
          <w:rFonts w:ascii="Arial" w:hAnsi="Arial" w:cs="Arial"/>
          <w:sz w:val="24"/>
          <w:szCs w:val="24"/>
        </w:rPr>
        <w:t xml:space="preserve">Children not determined eligible due to withdrawal of parental consent, the child moved, or any extenuating </w:t>
      </w:r>
      <w:proofErr w:type="gramStart"/>
      <w:r w:rsidRPr="00FE6A36">
        <w:rPr>
          <w:rFonts w:ascii="Arial" w:hAnsi="Arial" w:cs="Arial"/>
          <w:sz w:val="24"/>
          <w:szCs w:val="24"/>
        </w:rPr>
        <w:t>circumstance;</w:t>
      </w:r>
      <w:proofErr w:type="gramEnd"/>
    </w:p>
    <w:p w14:paraId="7241DDFC" w14:textId="1A1F94D5" w:rsidR="0098494D" w:rsidRPr="00FE6A36" w:rsidRDefault="0098494D" w:rsidP="0098494D">
      <w:pPr>
        <w:pStyle w:val="ListParagraph"/>
        <w:numPr>
          <w:ilvl w:val="0"/>
          <w:numId w:val="12"/>
        </w:numPr>
        <w:autoSpaceDE w:val="0"/>
        <w:autoSpaceDN w:val="0"/>
        <w:adjustRightInd w:val="0"/>
        <w:spacing w:after="0" w:line="240" w:lineRule="auto"/>
        <w:rPr>
          <w:rFonts w:ascii="Arial" w:hAnsi="Arial" w:cs="Arial"/>
          <w:sz w:val="24"/>
          <w:szCs w:val="24"/>
        </w:rPr>
      </w:pPr>
      <w:r w:rsidRPr="00FE6A36">
        <w:rPr>
          <w:rFonts w:ascii="Arial" w:hAnsi="Arial" w:cs="Arial"/>
          <w:sz w:val="24"/>
          <w:szCs w:val="24"/>
        </w:rPr>
        <w:t xml:space="preserve">Children that did not meet the </w:t>
      </w:r>
      <w:r w:rsidR="00392398" w:rsidRPr="00FE6A36">
        <w:rPr>
          <w:rFonts w:ascii="Arial" w:hAnsi="Arial" w:cs="Arial"/>
          <w:sz w:val="24"/>
          <w:szCs w:val="24"/>
        </w:rPr>
        <w:t>timeline</w:t>
      </w:r>
      <w:r w:rsidRPr="00FE6A36">
        <w:rPr>
          <w:rFonts w:ascii="Arial" w:hAnsi="Arial" w:cs="Arial"/>
          <w:sz w:val="24"/>
          <w:szCs w:val="24"/>
        </w:rPr>
        <w:t xml:space="preserve"> because the parent repeatedly failed or refused to make the child </w:t>
      </w:r>
      <w:proofErr w:type="gramStart"/>
      <w:r w:rsidRPr="00FE6A36">
        <w:rPr>
          <w:rFonts w:ascii="Arial" w:hAnsi="Arial" w:cs="Arial"/>
          <w:sz w:val="24"/>
          <w:szCs w:val="24"/>
        </w:rPr>
        <w:t>available;</w:t>
      </w:r>
      <w:proofErr w:type="gramEnd"/>
      <w:r w:rsidRPr="00FE6A36">
        <w:rPr>
          <w:rFonts w:ascii="Arial" w:hAnsi="Arial" w:cs="Arial"/>
          <w:sz w:val="24"/>
          <w:szCs w:val="24"/>
        </w:rPr>
        <w:t xml:space="preserve"> </w:t>
      </w:r>
    </w:p>
    <w:p w14:paraId="63EDF6B8" w14:textId="77777777" w:rsidR="0098494D" w:rsidRPr="00FE6A36" w:rsidRDefault="0098494D" w:rsidP="0098494D">
      <w:pPr>
        <w:pStyle w:val="ListParagraph"/>
        <w:numPr>
          <w:ilvl w:val="0"/>
          <w:numId w:val="12"/>
        </w:numPr>
        <w:autoSpaceDE w:val="0"/>
        <w:autoSpaceDN w:val="0"/>
        <w:adjustRightInd w:val="0"/>
        <w:spacing w:after="0" w:line="240" w:lineRule="auto"/>
        <w:rPr>
          <w:rFonts w:ascii="Arial" w:hAnsi="Arial" w:cs="Arial"/>
          <w:sz w:val="24"/>
          <w:szCs w:val="24"/>
        </w:rPr>
      </w:pPr>
      <w:r w:rsidRPr="00FE6A36">
        <w:rPr>
          <w:rFonts w:ascii="Arial" w:hAnsi="Arial" w:cs="Arial"/>
          <w:sz w:val="24"/>
          <w:szCs w:val="24"/>
        </w:rPr>
        <w:t>Children for whom parent refusal to provide consent caused delays in evaluation or initial services (e.g., referred less than 65 business days prior to age of eligibility</w:t>
      </w:r>
      <w:proofErr w:type="gramStart"/>
      <w:r w:rsidRPr="00FE6A36">
        <w:rPr>
          <w:rFonts w:ascii="Arial" w:hAnsi="Arial" w:cs="Arial"/>
          <w:sz w:val="24"/>
          <w:szCs w:val="24"/>
        </w:rPr>
        <w:t>);</w:t>
      </w:r>
      <w:proofErr w:type="gramEnd"/>
    </w:p>
    <w:p w14:paraId="3B1ED985" w14:textId="77777777" w:rsidR="0098494D" w:rsidRPr="00FE6A36" w:rsidRDefault="0098494D" w:rsidP="0098494D">
      <w:pPr>
        <w:pStyle w:val="ListParagraph"/>
        <w:numPr>
          <w:ilvl w:val="0"/>
          <w:numId w:val="12"/>
        </w:numPr>
        <w:autoSpaceDE w:val="0"/>
        <w:autoSpaceDN w:val="0"/>
        <w:adjustRightInd w:val="0"/>
        <w:spacing w:after="0" w:line="240" w:lineRule="auto"/>
        <w:rPr>
          <w:rFonts w:ascii="Arial" w:hAnsi="Arial" w:cs="Arial"/>
          <w:sz w:val="24"/>
          <w:szCs w:val="24"/>
        </w:rPr>
      </w:pPr>
      <w:r w:rsidRPr="00FE6A36">
        <w:rPr>
          <w:rFonts w:ascii="Arial" w:hAnsi="Arial" w:cs="Arial"/>
          <w:sz w:val="24"/>
          <w:szCs w:val="24"/>
        </w:rPr>
        <w:t xml:space="preserve">Children who were referred to Part C less than 90 days before their third </w:t>
      </w:r>
      <w:proofErr w:type="gramStart"/>
      <w:r w:rsidRPr="00FE6A36">
        <w:rPr>
          <w:rFonts w:ascii="Arial" w:hAnsi="Arial" w:cs="Arial"/>
          <w:sz w:val="24"/>
          <w:szCs w:val="24"/>
        </w:rPr>
        <w:t>birthdays;</w:t>
      </w:r>
      <w:proofErr w:type="gramEnd"/>
      <w:r w:rsidRPr="00FE6A36">
        <w:rPr>
          <w:rFonts w:ascii="Arial" w:hAnsi="Arial" w:cs="Arial"/>
          <w:sz w:val="24"/>
          <w:szCs w:val="24"/>
        </w:rPr>
        <w:t xml:space="preserve"> or</w:t>
      </w:r>
    </w:p>
    <w:p w14:paraId="298B93A4" w14:textId="77777777" w:rsidR="0098494D" w:rsidRPr="00FE6A36" w:rsidRDefault="0098494D" w:rsidP="0098494D">
      <w:pPr>
        <w:pStyle w:val="ListParagraph"/>
        <w:numPr>
          <w:ilvl w:val="0"/>
          <w:numId w:val="12"/>
        </w:numPr>
        <w:autoSpaceDE w:val="0"/>
        <w:autoSpaceDN w:val="0"/>
        <w:adjustRightInd w:val="0"/>
        <w:spacing w:after="0" w:line="240" w:lineRule="auto"/>
        <w:rPr>
          <w:rFonts w:ascii="Arial" w:hAnsi="Arial" w:cs="Arial"/>
          <w:sz w:val="24"/>
          <w:szCs w:val="24"/>
        </w:rPr>
      </w:pPr>
      <w:r w:rsidRPr="00FE6A36">
        <w:rPr>
          <w:rFonts w:ascii="Arial" w:hAnsi="Arial" w:cs="Arial"/>
          <w:sz w:val="24"/>
          <w:szCs w:val="24"/>
        </w:rPr>
        <w:t xml:space="preserve">Children determined to be </w:t>
      </w:r>
      <w:r w:rsidRPr="00FE6A36">
        <w:rPr>
          <w:rFonts w:ascii="Arial" w:hAnsi="Arial" w:cs="Arial"/>
          <w:sz w:val="24"/>
          <w:szCs w:val="24"/>
          <w:u w:val="single"/>
        </w:rPr>
        <w:t>NOT eligible</w:t>
      </w:r>
      <w:r w:rsidRPr="00FE6A36">
        <w:rPr>
          <w:rFonts w:ascii="Arial" w:hAnsi="Arial" w:cs="Arial"/>
          <w:sz w:val="24"/>
          <w:szCs w:val="24"/>
        </w:rPr>
        <w:t xml:space="preserve"> and whose eligibility was determined prior to their third birthdays.</w:t>
      </w:r>
    </w:p>
    <w:p w14:paraId="0BECFEBF" w14:textId="77777777" w:rsidR="0098494D" w:rsidRDefault="0098494D" w:rsidP="005F7D38">
      <w:pPr>
        <w:ind w:left="1440" w:hanging="1440"/>
        <w:rPr>
          <w:rFonts w:cs="Arial"/>
          <w:b/>
          <w:bCs/>
          <w:sz w:val="24"/>
          <w:szCs w:val="24"/>
        </w:rPr>
      </w:pPr>
    </w:p>
    <w:p w14:paraId="599584AD" w14:textId="77777777" w:rsidR="00DD6692" w:rsidRPr="00FE6A36" w:rsidRDefault="00DD6692" w:rsidP="005F7D38">
      <w:pPr>
        <w:ind w:left="1440" w:hanging="1440"/>
        <w:rPr>
          <w:rFonts w:cs="Arial"/>
          <w:b/>
          <w:bCs/>
          <w:sz w:val="24"/>
          <w:szCs w:val="24"/>
        </w:rPr>
      </w:pPr>
    </w:p>
    <w:p w14:paraId="01BF6735" w14:textId="527EA837" w:rsidR="00327FA9" w:rsidRPr="00FE6A36" w:rsidRDefault="00327FA9" w:rsidP="005F7D38">
      <w:pPr>
        <w:ind w:left="1440" w:hanging="1440"/>
        <w:rPr>
          <w:rFonts w:cs="Arial"/>
          <w:bCs/>
          <w:sz w:val="24"/>
          <w:szCs w:val="24"/>
        </w:rPr>
      </w:pPr>
      <w:r w:rsidRPr="00FE6A36">
        <w:rPr>
          <w:rFonts w:cs="Arial"/>
          <w:b/>
          <w:bCs/>
          <w:sz w:val="24"/>
          <w:szCs w:val="24"/>
        </w:rPr>
        <w:t>Question:</w:t>
      </w:r>
      <w:r w:rsidRPr="00FE6A36">
        <w:rPr>
          <w:rFonts w:cs="Arial"/>
          <w:bCs/>
          <w:sz w:val="24"/>
          <w:szCs w:val="24"/>
        </w:rPr>
        <w:tab/>
      </w:r>
      <w:r w:rsidR="00392398" w:rsidRPr="00FE6A36">
        <w:rPr>
          <w:rFonts w:cs="Arial"/>
          <w:bCs/>
          <w:sz w:val="24"/>
          <w:szCs w:val="24"/>
        </w:rPr>
        <w:t xml:space="preserve">Is inclement weather an allowable reason to miss the </w:t>
      </w:r>
      <w:proofErr w:type="gramStart"/>
      <w:r w:rsidR="00392398" w:rsidRPr="00FE6A36">
        <w:rPr>
          <w:rFonts w:cs="Arial"/>
          <w:bCs/>
          <w:sz w:val="24"/>
          <w:szCs w:val="24"/>
        </w:rPr>
        <w:t>Indicator</w:t>
      </w:r>
      <w:proofErr w:type="gramEnd"/>
      <w:r w:rsidR="00392398" w:rsidRPr="00FE6A36">
        <w:rPr>
          <w:rFonts w:cs="Arial"/>
          <w:bCs/>
          <w:sz w:val="24"/>
          <w:szCs w:val="24"/>
        </w:rPr>
        <w:t xml:space="preserve"> 12 timeline</w:t>
      </w:r>
      <w:r w:rsidRPr="00FE6A36">
        <w:rPr>
          <w:rFonts w:cs="Arial"/>
          <w:bCs/>
          <w:sz w:val="24"/>
          <w:szCs w:val="24"/>
        </w:rPr>
        <w:t>?</w:t>
      </w:r>
    </w:p>
    <w:p w14:paraId="26E70637" w14:textId="77777777" w:rsidR="008C69C0" w:rsidRPr="00FE6A36" w:rsidRDefault="008C69C0" w:rsidP="005F7D38">
      <w:pPr>
        <w:ind w:left="1440" w:hanging="1440"/>
        <w:rPr>
          <w:rFonts w:cs="Arial"/>
          <w:bCs/>
          <w:sz w:val="24"/>
          <w:szCs w:val="24"/>
        </w:rPr>
      </w:pPr>
    </w:p>
    <w:p w14:paraId="07E63B09" w14:textId="48340271" w:rsidR="00327FA9" w:rsidRPr="00FE6A36" w:rsidRDefault="00327FA9" w:rsidP="005F7D38">
      <w:pPr>
        <w:ind w:left="1440" w:hanging="1440"/>
        <w:rPr>
          <w:rFonts w:cs="Arial"/>
          <w:bCs/>
          <w:sz w:val="24"/>
          <w:szCs w:val="24"/>
        </w:rPr>
      </w:pPr>
      <w:r w:rsidRPr="00FE6A36">
        <w:rPr>
          <w:rFonts w:cs="Arial"/>
          <w:b/>
          <w:bCs/>
          <w:i/>
          <w:sz w:val="24"/>
          <w:szCs w:val="24"/>
        </w:rPr>
        <w:t>Answer</w:t>
      </w:r>
      <w:r w:rsidRPr="00FE6A36">
        <w:rPr>
          <w:rFonts w:cs="Arial"/>
          <w:b/>
          <w:bCs/>
          <w:sz w:val="24"/>
          <w:szCs w:val="24"/>
        </w:rPr>
        <w:t xml:space="preserve">: </w:t>
      </w:r>
      <w:r w:rsidRPr="00FE6A36">
        <w:rPr>
          <w:rFonts w:cs="Arial"/>
          <w:b/>
          <w:bCs/>
          <w:sz w:val="24"/>
          <w:szCs w:val="24"/>
        </w:rPr>
        <w:tab/>
      </w:r>
      <w:r w:rsidRPr="00FE6A36">
        <w:rPr>
          <w:rFonts w:cs="Arial"/>
          <w:bCs/>
          <w:sz w:val="24"/>
          <w:szCs w:val="24"/>
        </w:rPr>
        <w:t xml:space="preserve">No. </w:t>
      </w:r>
      <w:r w:rsidR="00D266CC" w:rsidRPr="00FE6A36">
        <w:rPr>
          <w:rFonts w:cs="Arial"/>
          <w:bCs/>
          <w:sz w:val="24"/>
          <w:szCs w:val="24"/>
        </w:rPr>
        <w:t xml:space="preserve">The list above reflects the reasons OSEP has provided and include reasons beyond the “control” of the school system. Reasons such as inclement weather or poor communication with an </w:t>
      </w:r>
      <w:r w:rsidR="006F6581" w:rsidRPr="00FE6A36">
        <w:rPr>
          <w:rFonts w:cs="Arial"/>
          <w:bCs/>
          <w:sz w:val="24"/>
          <w:szCs w:val="24"/>
        </w:rPr>
        <w:t>ITC</w:t>
      </w:r>
      <w:r w:rsidR="00D266CC" w:rsidRPr="00FE6A36">
        <w:rPr>
          <w:rFonts w:cs="Arial"/>
          <w:bCs/>
          <w:sz w:val="24"/>
          <w:szCs w:val="24"/>
        </w:rPr>
        <w:t xml:space="preserve"> are NOT approved</w:t>
      </w:r>
      <w:r w:rsidR="00B961F4" w:rsidRPr="00FE6A36">
        <w:rPr>
          <w:rFonts w:cs="Arial"/>
          <w:bCs/>
          <w:sz w:val="24"/>
          <w:szCs w:val="24"/>
        </w:rPr>
        <w:t xml:space="preserve">. </w:t>
      </w:r>
      <w:r w:rsidR="00D266CC" w:rsidRPr="00FE6A36">
        <w:rPr>
          <w:rFonts w:cs="Arial"/>
          <w:bCs/>
          <w:sz w:val="24"/>
          <w:szCs w:val="24"/>
        </w:rPr>
        <w:t xml:space="preserve"> </w:t>
      </w:r>
      <w:r w:rsidR="00D266CC" w:rsidRPr="00FE6A36">
        <w:rPr>
          <w:rFonts w:cs="Arial"/>
          <w:b/>
          <w:bCs/>
          <w:sz w:val="24"/>
          <w:szCs w:val="24"/>
        </w:rPr>
        <w:t xml:space="preserve">It is imperative that the </w:t>
      </w:r>
      <w:r w:rsidR="00D266CC" w:rsidRPr="00FE6A36">
        <w:rPr>
          <w:rFonts w:cs="Arial"/>
          <w:b/>
          <w:bCs/>
          <w:sz w:val="24"/>
          <w:szCs w:val="24"/>
        </w:rPr>
        <w:lastRenderedPageBreak/>
        <w:t xml:space="preserve">local </w:t>
      </w:r>
      <w:r w:rsidR="006F6581" w:rsidRPr="00FE6A36">
        <w:rPr>
          <w:rFonts w:cs="Arial"/>
          <w:b/>
          <w:bCs/>
          <w:sz w:val="24"/>
          <w:szCs w:val="24"/>
        </w:rPr>
        <w:t>ITC</w:t>
      </w:r>
      <w:r w:rsidR="00E919ED" w:rsidRPr="00FE6A36">
        <w:rPr>
          <w:rFonts w:cs="Arial"/>
          <w:b/>
          <w:bCs/>
          <w:sz w:val="24"/>
          <w:szCs w:val="24"/>
        </w:rPr>
        <w:t xml:space="preserve"> </w:t>
      </w:r>
      <w:r w:rsidR="00D266CC" w:rsidRPr="00FE6A36">
        <w:rPr>
          <w:rFonts w:cs="Arial"/>
          <w:b/>
          <w:bCs/>
          <w:sz w:val="24"/>
          <w:szCs w:val="24"/>
        </w:rPr>
        <w:t>and school division work together to communicate effectively and develop procedures to ensure smooth and timely transitions for all children.</w:t>
      </w:r>
      <w:r w:rsidR="00D266CC" w:rsidRPr="00FE6A36">
        <w:rPr>
          <w:rFonts w:cs="Arial"/>
          <w:bCs/>
          <w:sz w:val="24"/>
          <w:szCs w:val="24"/>
        </w:rPr>
        <w:t xml:space="preserve"> </w:t>
      </w:r>
    </w:p>
    <w:p w14:paraId="26738497" w14:textId="77777777" w:rsidR="00327FA9" w:rsidRPr="00FE6A36" w:rsidRDefault="00327FA9" w:rsidP="005F7D38">
      <w:pPr>
        <w:ind w:left="1440" w:hanging="1440"/>
        <w:rPr>
          <w:rFonts w:cs="Arial"/>
          <w:b/>
          <w:bCs/>
          <w:sz w:val="24"/>
          <w:szCs w:val="24"/>
        </w:rPr>
      </w:pPr>
    </w:p>
    <w:p w14:paraId="38B250CD" w14:textId="77777777" w:rsidR="00EA4932" w:rsidRPr="00FE6A36" w:rsidRDefault="00EA4932" w:rsidP="005F7D38">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t xml:space="preserve">If a child is not referred to school until his/her third birthday because the family did not </w:t>
      </w:r>
      <w:r w:rsidR="00DF6DDF" w:rsidRPr="00FE6A36">
        <w:rPr>
          <w:rFonts w:cs="Arial"/>
          <w:sz w:val="24"/>
          <w:szCs w:val="24"/>
        </w:rPr>
        <w:t xml:space="preserve">allow </w:t>
      </w:r>
      <w:r w:rsidRPr="00FE6A36">
        <w:rPr>
          <w:rFonts w:cs="Arial"/>
          <w:sz w:val="24"/>
          <w:szCs w:val="24"/>
        </w:rPr>
        <w:t>referral earlier, will this be counted against the school division/local early intervention system for federal monitoring purposes?</w:t>
      </w:r>
    </w:p>
    <w:p w14:paraId="2BD287F0" w14:textId="77777777" w:rsidR="008C69C0" w:rsidRPr="00FE6A36" w:rsidRDefault="008C69C0" w:rsidP="005F7D38">
      <w:pPr>
        <w:ind w:left="1440" w:hanging="1440"/>
        <w:rPr>
          <w:rFonts w:cs="Arial"/>
          <w:sz w:val="24"/>
          <w:szCs w:val="24"/>
        </w:rPr>
      </w:pPr>
    </w:p>
    <w:p w14:paraId="46B5D642" w14:textId="7D387305" w:rsidR="002447F1" w:rsidRPr="00FE6A36" w:rsidRDefault="00EA4932" w:rsidP="005F7D38">
      <w:pPr>
        <w:ind w:left="1440" w:hanging="1440"/>
        <w:rPr>
          <w:rFonts w:cs="Arial"/>
          <w:sz w:val="24"/>
          <w:szCs w:val="24"/>
        </w:rPr>
      </w:pPr>
      <w:r w:rsidRPr="00FE6A36">
        <w:rPr>
          <w:rFonts w:cs="Arial"/>
          <w:b/>
          <w:bCs/>
          <w:i/>
          <w:iCs/>
          <w:sz w:val="24"/>
          <w:szCs w:val="24"/>
        </w:rPr>
        <w:t>Answer</w:t>
      </w:r>
      <w:r w:rsidR="008C69C0" w:rsidRPr="00FE6A36">
        <w:rPr>
          <w:rFonts w:cs="Arial"/>
          <w:sz w:val="24"/>
          <w:szCs w:val="24"/>
        </w:rPr>
        <w:t>:</w:t>
      </w:r>
      <w:r w:rsidR="008C69C0" w:rsidRPr="00FE6A36">
        <w:rPr>
          <w:rFonts w:cs="Arial"/>
          <w:sz w:val="24"/>
          <w:szCs w:val="24"/>
        </w:rPr>
        <w:tab/>
        <w:t xml:space="preserve">No. </w:t>
      </w:r>
      <w:r w:rsidR="00356005" w:rsidRPr="00FE6A36">
        <w:rPr>
          <w:rFonts w:cs="Arial"/>
          <w:sz w:val="24"/>
          <w:szCs w:val="24"/>
        </w:rPr>
        <w:t xml:space="preserve">Since the delay is attributable to exceptional family circumstances or other circumstances beyond the local Part C or school division’s control, this child’s situation would not be counted against the school division or early intervention program for the purposes of data collection to be reported in the Annual Performance Report. The </w:t>
      </w:r>
      <w:r w:rsidR="000E6B7D" w:rsidRPr="00FE6A36">
        <w:rPr>
          <w:rFonts w:cs="Arial"/>
          <w:sz w:val="24"/>
          <w:szCs w:val="24"/>
        </w:rPr>
        <w:t xml:space="preserve">parent choices related to and </w:t>
      </w:r>
      <w:r w:rsidR="00356005" w:rsidRPr="00FE6A36">
        <w:rPr>
          <w:rFonts w:cs="Arial"/>
          <w:sz w:val="24"/>
          <w:szCs w:val="24"/>
        </w:rPr>
        <w:t>date of</w:t>
      </w:r>
      <w:r w:rsidR="000E6B7D" w:rsidRPr="00FE6A36">
        <w:rPr>
          <w:rFonts w:cs="Arial"/>
          <w:sz w:val="24"/>
          <w:szCs w:val="24"/>
        </w:rPr>
        <w:t xml:space="preserve"> notification/referral to the LEA</w:t>
      </w:r>
      <w:r w:rsidR="00356005" w:rsidRPr="00FE6A36">
        <w:rPr>
          <w:rFonts w:cs="Arial"/>
          <w:sz w:val="24"/>
          <w:szCs w:val="24"/>
        </w:rPr>
        <w:t xml:space="preserve"> </w:t>
      </w:r>
      <w:r w:rsidR="00D92CEF" w:rsidRPr="00FE6A36">
        <w:rPr>
          <w:rFonts w:cs="Arial"/>
          <w:sz w:val="24"/>
          <w:szCs w:val="24"/>
        </w:rPr>
        <w:t>is documented</w:t>
      </w:r>
      <w:r w:rsidR="00356005" w:rsidRPr="00FE6A36">
        <w:rPr>
          <w:rFonts w:cs="Arial"/>
          <w:sz w:val="24"/>
          <w:szCs w:val="24"/>
        </w:rPr>
        <w:t xml:space="preserve"> in Section VII of the IFSP and demonstrates the reason for the delay – parent choice.</w:t>
      </w:r>
      <w:r w:rsidR="00B961F4" w:rsidRPr="00FE6A36">
        <w:rPr>
          <w:rFonts w:cs="Arial"/>
          <w:sz w:val="24"/>
          <w:szCs w:val="24"/>
        </w:rPr>
        <w:t xml:space="preserve"> Also, Part C is to communicate this to the school division when the referral is sent. </w:t>
      </w:r>
    </w:p>
    <w:p w14:paraId="48E9742C" w14:textId="77777777" w:rsidR="00EA4932" w:rsidRPr="00FE6A36" w:rsidRDefault="00EA4932" w:rsidP="005F7D38">
      <w:pPr>
        <w:rPr>
          <w:rFonts w:cs="Arial"/>
          <w:sz w:val="24"/>
          <w:szCs w:val="24"/>
        </w:rPr>
      </w:pPr>
    </w:p>
    <w:p w14:paraId="3F1A9FCA" w14:textId="77777777" w:rsidR="007809D3" w:rsidRPr="00FE6A36" w:rsidRDefault="007809D3" w:rsidP="005F7D38">
      <w:pPr>
        <w:ind w:left="1440" w:hanging="1440"/>
        <w:rPr>
          <w:rFonts w:cs="Arial"/>
          <w:b/>
          <w:bCs/>
          <w:sz w:val="24"/>
          <w:szCs w:val="24"/>
        </w:rPr>
      </w:pPr>
    </w:p>
    <w:p w14:paraId="59B71761" w14:textId="18591446" w:rsidR="00B961F4" w:rsidRPr="00FE6A36" w:rsidRDefault="00B961F4" w:rsidP="00B961F4">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t>If a child is not referred to part C until Close to their third birthday, how does this impact Indicator 12?</w:t>
      </w:r>
    </w:p>
    <w:p w14:paraId="6008C5DE" w14:textId="77777777" w:rsidR="00B961F4" w:rsidRPr="00FE6A36" w:rsidRDefault="00B961F4" w:rsidP="00B961F4">
      <w:pPr>
        <w:ind w:left="1440" w:hanging="1440"/>
        <w:rPr>
          <w:rFonts w:cs="Arial"/>
          <w:sz w:val="24"/>
          <w:szCs w:val="24"/>
        </w:rPr>
      </w:pPr>
    </w:p>
    <w:p w14:paraId="1E2DDF2B" w14:textId="77777777" w:rsidR="00B961F4" w:rsidRPr="00FE6A36" w:rsidRDefault="00B961F4" w:rsidP="00B961F4">
      <w:pPr>
        <w:ind w:left="1440" w:hanging="1440"/>
        <w:rPr>
          <w:rFonts w:cs="Arial"/>
          <w:sz w:val="24"/>
          <w:szCs w:val="24"/>
        </w:rPr>
      </w:pPr>
      <w:r w:rsidRPr="00FE6A36">
        <w:rPr>
          <w:rFonts w:cs="Arial"/>
          <w:b/>
          <w:bCs/>
          <w:i/>
          <w:iCs/>
          <w:sz w:val="24"/>
          <w:szCs w:val="24"/>
        </w:rPr>
        <w:t>Answer</w:t>
      </w:r>
      <w:r w:rsidRPr="00FE6A36">
        <w:rPr>
          <w:rFonts w:cs="Arial"/>
          <w:sz w:val="24"/>
          <w:szCs w:val="24"/>
        </w:rPr>
        <w:t>:</w:t>
      </w:r>
      <w:r w:rsidRPr="00FE6A36">
        <w:rPr>
          <w:rFonts w:cs="Arial"/>
          <w:sz w:val="24"/>
          <w:szCs w:val="24"/>
        </w:rPr>
        <w:tab/>
        <w:t xml:space="preserve">For children who will soon be aging out of Part C services, Part C and Part B should work together during the eligibility determination process so assessment will not be </w:t>
      </w:r>
      <w:proofErr w:type="gramStart"/>
      <w:r w:rsidRPr="00FE6A36">
        <w:rPr>
          <w:rFonts w:cs="Arial"/>
          <w:sz w:val="24"/>
          <w:szCs w:val="24"/>
        </w:rPr>
        <w:t>duplicated</w:t>
      </w:r>
      <w:proofErr w:type="gramEnd"/>
      <w:r w:rsidRPr="00FE6A36">
        <w:rPr>
          <w:rFonts w:cs="Arial"/>
          <w:sz w:val="24"/>
          <w:szCs w:val="24"/>
        </w:rPr>
        <w:t xml:space="preserve"> and a smooth transition can occur. According to OSEP, when the child’s age precludes completing the Part C process (i.e., time to complete the determination of eligibility, assessment for service planning, initial IFSP, and begin services before the child is no longer age eligible for Part C services), families may be directly referred to Part B.  This has been further clarified as less than 45 days before the child’s birthday or start of school. </w:t>
      </w:r>
    </w:p>
    <w:p w14:paraId="60D725FF" w14:textId="77777777" w:rsidR="00B961F4" w:rsidRPr="00FE6A36" w:rsidRDefault="00B961F4" w:rsidP="00B961F4">
      <w:pPr>
        <w:ind w:left="1440" w:hanging="1440"/>
        <w:rPr>
          <w:rFonts w:cs="Arial"/>
          <w:sz w:val="24"/>
          <w:szCs w:val="24"/>
        </w:rPr>
      </w:pPr>
    </w:p>
    <w:p w14:paraId="3366F17A" w14:textId="77777777" w:rsidR="00B961F4" w:rsidRPr="00FE6A36" w:rsidRDefault="00B961F4" w:rsidP="00B961F4">
      <w:pPr>
        <w:ind w:left="1440"/>
        <w:rPr>
          <w:rFonts w:cs="Arial"/>
          <w:sz w:val="24"/>
          <w:szCs w:val="24"/>
        </w:rPr>
      </w:pPr>
      <w:r w:rsidRPr="00FE6A36">
        <w:rPr>
          <w:rFonts w:cs="Arial"/>
          <w:sz w:val="24"/>
          <w:szCs w:val="24"/>
        </w:rPr>
        <w:t>For children who are referred to Part C close to the age where they will transition (at least 45 but less than 90 days before age eligibility for Part B), but for whom the Part C process can be completed, Part C should inform parents of their options for Part B or Part C. If a family chooses to start with Part C and is found eligible, then a transition plan must be developed. Notification occurs as soon as possible unless the parent opts out and a Transition Conference may be held but is not required.</w:t>
      </w:r>
    </w:p>
    <w:p w14:paraId="3FA18465" w14:textId="77777777" w:rsidR="00B961F4" w:rsidRPr="00FE6A36" w:rsidRDefault="00B961F4" w:rsidP="00B961F4">
      <w:pPr>
        <w:ind w:left="1440"/>
        <w:rPr>
          <w:rFonts w:cs="Arial"/>
          <w:sz w:val="24"/>
          <w:szCs w:val="24"/>
        </w:rPr>
      </w:pPr>
    </w:p>
    <w:p w14:paraId="4B9BC97D" w14:textId="06C3E0E8" w:rsidR="00B961F4" w:rsidRPr="00FE6A36" w:rsidRDefault="00B961F4" w:rsidP="00B961F4">
      <w:pPr>
        <w:ind w:left="1440"/>
        <w:rPr>
          <w:rFonts w:cs="Arial"/>
          <w:sz w:val="24"/>
          <w:szCs w:val="24"/>
        </w:rPr>
      </w:pPr>
      <w:r w:rsidRPr="00FE6A36">
        <w:rPr>
          <w:rFonts w:cs="Arial"/>
          <w:sz w:val="24"/>
          <w:szCs w:val="24"/>
        </w:rPr>
        <w:t>In either of these scenarios, Part B may receive a referral that does not allow completion of all required eligibility activities, including development of the IEP prior to the child’s third birthday. This is an allowable reason when reporting data for Indicator 12.</w:t>
      </w:r>
    </w:p>
    <w:p w14:paraId="0D48E5F3" w14:textId="77777777" w:rsidR="007E0827" w:rsidRPr="00FE6A36" w:rsidRDefault="007E0827" w:rsidP="00B961F4">
      <w:pPr>
        <w:ind w:left="1440"/>
        <w:rPr>
          <w:rFonts w:cs="Arial"/>
          <w:sz w:val="24"/>
          <w:szCs w:val="24"/>
        </w:rPr>
      </w:pPr>
    </w:p>
    <w:p w14:paraId="5F0F65A1" w14:textId="013F80F4" w:rsidR="007E0827" w:rsidRPr="00FE6A36" w:rsidRDefault="007E0827" w:rsidP="00B961F4">
      <w:pPr>
        <w:ind w:left="1440"/>
        <w:rPr>
          <w:rFonts w:cs="Arial"/>
          <w:sz w:val="24"/>
          <w:szCs w:val="24"/>
        </w:rPr>
      </w:pPr>
      <w:r w:rsidRPr="00FE6A36">
        <w:rPr>
          <w:rFonts w:cs="Arial"/>
          <w:sz w:val="24"/>
          <w:szCs w:val="24"/>
        </w:rPr>
        <w:t xml:space="preserve">If the parent chooses to not pursue Part C and refers their child to Part B themselves, this would not be considered a referral from Part C; therefore, would not be counted on Indicator 12. </w:t>
      </w:r>
    </w:p>
    <w:p w14:paraId="7C552713" w14:textId="77777777" w:rsidR="00B961F4" w:rsidRDefault="00B961F4" w:rsidP="00DD6692">
      <w:pPr>
        <w:rPr>
          <w:rFonts w:cs="Arial"/>
          <w:b/>
          <w:bCs/>
          <w:sz w:val="24"/>
          <w:szCs w:val="24"/>
        </w:rPr>
      </w:pPr>
    </w:p>
    <w:p w14:paraId="41515642" w14:textId="77777777" w:rsidR="00DD6692" w:rsidRPr="00FE6A36" w:rsidRDefault="00DD6692" w:rsidP="00DD6692">
      <w:pPr>
        <w:rPr>
          <w:rFonts w:cs="Arial"/>
          <w:b/>
          <w:bCs/>
          <w:sz w:val="24"/>
          <w:szCs w:val="24"/>
        </w:rPr>
      </w:pPr>
    </w:p>
    <w:p w14:paraId="7B70E01F" w14:textId="328D9335" w:rsidR="00EA4932" w:rsidRPr="00FE6A36" w:rsidRDefault="00EA4932" w:rsidP="005F7D38">
      <w:pPr>
        <w:ind w:left="1440" w:hanging="1440"/>
        <w:rPr>
          <w:rFonts w:cs="Arial"/>
          <w:sz w:val="24"/>
          <w:szCs w:val="24"/>
        </w:rPr>
      </w:pPr>
      <w:r w:rsidRPr="00FE6A36">
        <w:rPr>
          <w:rFonts w:cs="Arial"/>
          <w:b/>
          <w:bCs/>
          <w:sz w:val="24"/>
          <w:szCs w:val="24"/>
        </w:rPr>
        <w:t>Question</w:t>
      </w:r>
      <w:r w:rsidRPr="00FE6A36">
        <w:rPr>
          <w:rFonts w:cs="Arial"/>
          <w:sz w:val="24"/>
          <w:szCs w:val="24"/>
        </w:rPr>
        <w:t>:</w:t>
      </w:r>
      <w:r w:rsidRPr="00FE6A36">
        <w:rPr>
          <w:rFonts w:cs="Arial"/>
          <w:sz w:val="24"/>
          <w:szCs w:val="24"/>
        </w:rPr>
        <w:tab/>
        <w:t xml:space="preserve">Are schools required to document specific reasons beyond </w:t>
      </w:r>
      <w:r w:rsidR="00D266CC" w:rsidRPr="00FE6A36">
        <w:rPr>
          <w:rFonts w:cs="Arial"/>
          <w:sz w:val="24"/>
          <w:szCs w:val="24"/>
        </w:rPr>
        <w:t>those allowed by OSEP</w:t>
      </w:r>
      <w:r w:rsidRPr="00FE6A36">
        <w:rPr>
          <w:rFonts w:cs="Arial"/>
          <w:sz w:val="24"/>
          <w:szCs w:val="24"/>
        </w:rPr>
        <w:t xml:space="preserve"> when </w:t>
      </w:r>
      <w:r w:rsidR="007E602D" w:rsidRPr="00FE6A36">
        <w:rPr>
          <w:rFonts w:cs="Arial"/>
          <w:sz w:val="24"/>
          <w:szCs w:val="24"/>
        </w:rPr>
        <w:t xml:space="preserve">Part B, </w:t>
      </w:r>
      <w:r w:rsidRPr="00FE6A36">
        <w:rPr>
          <w:rFonts w:cs="Arial"/>
          <w:sz w:val="24"/>
          <w:szCs w:val="24"/>
        </w:rPr>
        <w:t xml:space="preserve">Indicator 12 was not met? </w:t>
      </w:r>
    </w:p>
    <w:p w14:paraId="3452FA00" w14:textId="77777777" w:rsidR="008C69C0" w:rsidRPr="00FE6A36" w:rsidRDefault="008C69C0" w:rsidP="005F7D38">
      <w:pPr>
        <w:ind w:left="1440" w:hanging="1440"/>
        <w:rPr>
          <w:rFonts w:cs="Arial"/>
          <w:sz w:val="24"/>
          <w:szCs w:val="24"/>
        </w:rPr>
      </w:pPr>
    </w:p>
    <w:p w14:paraId="6E4DABD6" w14:textId="79A177F4" w:rsidR="007C15F6" w:rsidRPr="00FE6A36" w:rsidRDefault="00EA4932" w:rsidP="005F7D38">
      <w:pPr>
        <w:ind w:left="1440" w:hanging="1440"/>
        <w:rPr>
          <w:rFonts w:cs="Arial"/>
          <w:iCs/>
          <w:sz w:val="24"/>
          <w:szCs w:val="24"/>
        </w:rPr>
      </w:pPr>
      <w:r w:rsidRPr="00FE6A36">
        <w:rPr>
          <w:rFonts w:cs="Arial"/>
          <w:b/>
          <w:bCs/>
          <w:i/>
          <w:iCs/>
          <w:sz w:val="24"/>
          <w:szCs w:val="24"/>
        </w:rPr>
        <w:t>Answer</w:t>
      </w:r>
      <w:r w:rsidRPr="00FE6A36">
        <w:rPr>
          <w:rFonts w:cs="Arial"/>
          <w:i/>
          <w:iCs/>
          <w:sz w:val="24"/>
          <w:szCs w:val="24"/>
        </w:rPr>
        <w:t>:</w:t>
      </w:r>
      <w:r w:rsidRPr="00FE6A36">
        <w:rPr>
          <w:rFonts w:cs="Arial"/>
          <w:i/>
          <w:iCs/>
          <w:sz w:val="24"/>
          <w:szCs w:val="24"/>
        </w:rPr>
        <w:tab/>
      </w:r>
      <w:r w:rsidRPr="00FE6A36">
        <w:rPr>
          <w:rFonts w:cs="Arial"/>
          <w:sz w:val="24"/>
          <w:szCs w:val="24"/>
        </w:rPr>
        <w:t xml:space="preserve">Local school agencies must collect </w:t>
      </w:r>
      <w:r w:rsidR="00D266CC" w:rsidRPr="00FE6A36">
        <w:rPr>
          <w:rFonts w:cs="Arial"/>
          <w:sz w:val="24"/>
          <w:szCs w:val="24"/>
        </w:rPr>
        <w:t xml:space="preserve">and document </w:t>
      </w:r>
      <w:r w:rsidRPr="00FE6A36">
        <w:rPr>
          <w:rFonts w:cs="Arial"/>
          <w:sz w:val="24"/>
          <w:szCs w:val="24"/>
        </w:rPr>
        <w:t xml:space="preserve">the specific reasons for not meeting </w:t>
      </w:r>
      <w:r w:rsidR="007E602D" w:rsidRPr="00FE6A36">
        <w:rPr>
          <w:rFonts w:cs="Arial"/>
          <w:sz w:val="24"/>
          <w:szCs w:val="24"/>
        </w:rPr>
        <w:t xml:space="preserve">Part B, </w:t>
      </w:r>
      <w:r w:rsidRPr="00FE6A36">
        <w:rPr>
          <w:rFonts w:cs="Arial"/>
          <w:sz w:val="24"/>
          <w:szCs w:val="24"/>
        </w:rPr>
        <w:t xml:space="preserve">Indicator 12. </w:t>
      </w:r>
      <w:r w:rsidR="00D266CC" w:rsidRPr="00FE6A36">
        <w:rPr>
          <w:rFonts w:cs="Arial"/>
          <w:sz w:val="24"/>
          <w:szCs w:val="24"/>
        </w:rPr>
        <w:t xml:space="preserve">They must also document the number of days the timeline was missed. </w:t>
      </w:r>
      <w:r w:rsidRPr="00FE6A36">
        <w:rPr>
          <w:rFonts w:cs="Arial"/>
          <w:iCs/>
          <w:sz w:val="24"/>
          <w:szCs w:val="24"/>
        </w:rPr>
        <w:t>Special education directors or the division data</w:t>
      </w:r>
      <w:r w:rsidR="00E01AFB" w:rsidRPr="00FE6A36">
        <w:rPr>
          <w:rFonts w:cs="Arial"/>
          <w:iCs/>
          <w:sz w:val="24"/>
          <w:szCs w:val="24"/>
        </w:rPr>
        <w:t xml:space="preserve"> </w:t>
      </w:r>
      <w:r w:rsidRPr="00FE6A36">
        <w:rPr>
          <w:rFonts w:cs="Arial"/>
          <w:iCs/>
          <w:sz w:val="24"/>
          <w:szCs w:val="24"/>
        </w:rPr>
        <w:t xml:space="preserve">managers have a spreadsheet with several in-depth reasons listed. </w:t>
      </w:r>
      <w:r w:rsidR="00B3326D" w:rsidRPr="00FE6A36">
        <w:rPr>
          <w:rFonts w:cs="Arial"/>
          <w:iCs/>
          <w:sz w:val="24"/>
          <w:szCs w:val="24"/>
        </w:rPr>
        <w:t>Division</w:t>
      </w:r>
      <w:r w:rsidR="0091337F" w:rsidRPr="00FE6A36">
        <w:rPr>
          <w:rFonts w:cs="Arial"/>
          <w:iCs/>
          <w:sz w:val="24"/>
          <w:szCs w:val="24"/>
        </w:rPr>
        <w:t>s are</w:t>
      </w:r>
      <w:r w:rsidRPr="00FE6A36">
        <w:rPr>
          <w:rFonts w:cs="Arial"/>
          <w:iCs/>
          <w:sz w:val="24"/>
          <w:szCs w:val="24"/>
        </w:rPr>
        <w:t xml:space="preserve"> to add narrative in the comments section to explain why timelines were not</w:t>
      </w:r>
      <w:r w:rsidR="0006570E" w:rsidRPr="00FE6A36">
        <w:rPr>
          <w:rFonts w:cs="Arial"/>
          <w:iCs/>
          <w:sz w:val="24"/>
          <w:szCs w:val="24"/>
        </w:rPr>
        <w:t xml:space="preserve"> me</w:t>
      </w:r>
      <w:r w:rsidR="00994E5C" w:rsidRPr="00FE6A36">
        <w:rPr>
          <w:rFonts w:cs="Arial"/>
          <w:iCs/>
          <w:sz w:val="24"/>
          <w:szCs w:val="24"/>
        </w:rPr>
        <w:t>t</w:t>
      </w:r>
      <w:r w:rsidR="00881101" w:rsidRPr="00FE6A36">
        <w:rPr>
          <w:rFonts w:cs="Arial"/>
          <w:iCs/>
          <w:sz w:val="24"/>
          <w:szCs w:val="24"/>
        </w:rPr>
        <w:t xml:space="preserve">.  </w:t>
      </w:r>
    </w:p>
    <w:p w14:paraId="34C628C7" w14:textId="77777777" w:rsidR="00956DFB" w:rsidRPr="00FE6A36" w:rsidRDefault="00956DFB" w:rsidP="00881101">
      <w:pPr>
        <w:rPr>
          <w:rFonts w:cs="Arial"/>
          <w:sz w:val="24"/>
          <w:szCs w:val="24"/>
        </w:rPr>
      </w:pPr>
    </w:p>
    <w:sectPr w:rsidR="00956DFB" w:rsidRPr="00FE6A36" w:rsidSect="00BB570C">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2EFB" w14:textId="77777777" w:rsidR="00A87286" w:rsidRDefault="00A87286">
      <w:r>
        <w:separator/>
      </w:r>
    </w:p>
  </w:endnote>
  <w:endnote w:type="continuationSeparator" w:id="0">
    <w:p w14:paraId="12CC9ED2" w14:textId="77777777" w:rsidR="00A87286" w:rsidRDefault="00A8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F6D2" w14:textId="14FD370D" w:rsidR="00C05AE4" w:rsidRDefault="00C05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9E7">
      <w:rPr>
        <w:rStyle w:val="PageNumber"/>
        <w:noProof/>
      </w:rPr>
      <w:t>1</w:t>
    </w:r>
    <w:r>
      <w:rPr>
        <w:rStyle w:val="PageNumber"/>
      </w:rPr>
      <w:fldChar w:fldCharType="end"/>
    </w:r>
  </w:p>
  <w:p w14:paraId="4D8E9EBF" w14:textId="77777777" w:rsidR="00C05AE4" w:rsidRDefault="00C05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3D27" w14:textId="7CF78906" w:rsidR="00C05AE4" w:rsidRDefault="00C05AE4">
    <w:pPr>
      <w:pStyle w:val="Footer"/>
      <w:ind w:right="360"/>
      <w:rPr>
        <w:rStyle w:val="PageNumber"/>
        <w:sz w:val="16"/>
      </w:rPr>
    </w:pP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809D3">
      <w:rPr>
        <w:rStyle w:val="PageNumber"/>
        <w:noProof/>
        <w:sz w:val="16"/>
      </w:rPr>
      <w:t>1</w:t>
    </w:r>
    <w:r>
      <w:rPr>
        <w:rStyle w:val="PageNumber"/>
        <w:sz w:val="16"/>
      </w:rPr>
      <w:fldChar w:fldCharType="end"/>
    </w:r>
  </w:p>
  <w:p w14:paraId="058F12E8" w14:textId="3F50949B" w:rsidR="00C05AE4" w:rsidRDefault="00C05AE4">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48C2" w14:textId="57A98DCD" w:rsidR="00881101" w:rsidRDefault="005779E7" w:rsidP="00881101">
    <w:pPr>
      <w:pStyle w:val="Footer"/>
      <w:ind w:right="360"/>
      <w:rPr>
        <w:sz w:val="16"/>
      </w:rPr>
    </w:pPr>
    <w:r w:rsidRPr="005779E7">
      <w:rPr>
        <w:noProof/>
        <w:color w:val="4F81BD" w:themeColor="accent1"/>
        <w:sz w:val="16"/>
      </w:rPr>
      <mc:AlternateContent>
        <mc:Choice Requires="wps">
          <w:drawing>
            <wp:anchor distT="0" distB="0" distL="114300" distR="114300" simplePos="0" relativeHeight="251659264" behindDoc="0" locked="0" layoutInCell="1" allowOverlap="1" wp14:anchorId="1EB1DB59" wp14:editId="2838B20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46A15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5779E7">
      <w:rPr>
        <w:color w:val="4F81BD" w:themeColor="accent1"/>
        <w:sz w:val="16"/>
      </w:rPr>
      <w:t xml:space="preserve"> </w:t>
    </w:r>
    <w:r w:rsidRPr="005779E7">
      <w:rPr>
        <w:rFonts w:asciiTheme="majorHAnsi" w:eastAsiaTheme="majorEastAsia" w:hAnsiTheme="majorHAnsi" w:cstheme="majorBidi"/>
        <w:color w:val="4F81BD" w:themeColor="accent1"/>
        <w:sz w:val="20"/>
        <w:szCs w:val="20"/>
      </w:rPr>
      <w:t xml:space="preserve">pg. </w:t>
    </w:r>
    <w:r w:rsidRPr="005779E7">
      <w:rPr>
        <w:rFonts w:asciiTheme="minorHAnsi" w:eastAsiaTheme="minorEastAsia" w:hAnsiTheme="minorHAnsi" w:cstheme="minorBidi"/>
        <w:color w:val="4F81BD" w:themeColor="accent1"/>
        <w:sz w:val="20"/>
        <w:szCs w:val="20"/>
      </w:rPr>
      <w:fldChar w:fldCharType="begin"/>
    </w:r>
    <w:r w:rsidRPr="005779E7">
      <w:rPr>
        <w:color w:val="4F81BD" w:themeColor="accent1"/>
        <w:sz w:val="20"/>
        <w:szCs w:val="20"/>
      </w:rPr>
      <w:instrText xml:space="preserve"> PAGE    \* MERGEFORMAT </w:instrText>
    </w:r>
    <w:r w:rsidRPr="005779E7">
      <w:rPr>
        <w:rFonts w:asciiTheme="minorHAnsi" w:eastAsiaTheme="minorEastAsia" w:hAnsiTheme="minorHAnsi" w:cstheme="minorBidi"/>
        <w:color w:val="4F81BD" w:themeColor="accent1"/>
        <w:sz w:val="20"/>
        <w:szCs w:val="20"/>
      </w:rPr>
      <w:fldChar w:fldCharType="separate"/>
    </w:r>
    <w:r w:rsidRPr="005779E7">
      <w:rPr>
        <w:rFonts w:asciiTheme="majorHAnsi" w:eastAsiaTheme="majorEastAsia" w:hAnsiTheme="majorHAnsi" w:cstheme="majorBidi"/>
        <w:noProof/>
        <w:color w:val="4F81BD" w:themeColor="accent1"/>
        <w:sz w:val="20"/>
        <w:szCs w:val="20"/>
      </w:rPr>
      <w:t>2</w:t>
    </w:r>
    <w:r w:rsidRPr="005779E7">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33D5" w14:textId="77777777" w:rsidR="00A87286" w:rsidRDefault="00A87286">
      <w:r>
        <w:separator/>
      </w:r>
    </w:p>
  </w:footnote>
  <w:footnote w:type="continuationSeparator" w:id="0">
    <w:p w14:paraId="58CDEE01" w14:textId="77777777" w:rsidR="00A87286" w:rsidRDefault="00A8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37D6" w14:textId="77777777" w:rsidR="00C05AE4" w:rsidRDefault="00C05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251"/>
    <w:multiLevelType w:val="hybridMultilevel"/>
    <w:tmpl w:val="77F69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C0767"/>
    <w:multiLevelType w:val="hybridMultilevel"/>
    <w:tmpl w:val="4D90F1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2334C5"/>
    <w:multiLevelType w:val="hybridMultilevel"/>
    <w:tmpl w:val="1074A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C82FBB"/>
    <w:multiLevelType w:val="hybridMultilevel"/>
    <w:tmpl w:val="96107E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F10349"/>
    <w:multiLevelType w:val="hybridMultilevel"/>
    <w:tmpl w:val="7124CA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62753"/>
    <w:multiLevelType w:val="hybridMultilevel"/>
    <w:tmpl w:val="A392A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F3575"/>
    <w:multiLevelType w:val="hybridMultilevel"/>
    <w:tmpl w:val="EC24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B0607"/>
    <w:multiLevelType w:val="hybridMultilevel"/>
    <w:tmpl w:val="A530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73C5"/>
    <w:multiLevelType w:val="hybridMultilevel"/>
    <w:tmpl w:val="209C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26121"/>
    <w:multiLevelType w:val="hybridMultilevel"/>
    <w:tmpl w:val="148A6B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C75F64"/>
    <w:multiLevelType w:val="multilevel"/>
    <w:tmpl w:val="B314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B332A"/>
    <w:multiLevelType w:val="hybridMultilevel"/>
    <w:tmpl w:val="BE44C976"/>
    <w:lvl w:ilvl="0" w:tplc="961C1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E72E8"/>
    <w:multiLevelType w:val="hybridMultilevel"/>
    <w:tmpl w:val="7F22BF22"/>
    <w:lvl w:ilvl="0" w:tplc="97344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C75A6"/>
    <w:multiLevelType w:val="hybridMultilevel"/>
    <w:tmpl w:val="F1B2E2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364DE0"/>
    <w:multiLevelType w:val="hybridMultilevel"/>
    <w:tmpl w:val="3D2AF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6A3852"/>
    <w:multiLevelType w:val="hybridMultilevel"/>
    <w:tmpl w:val="F7D085D4"/>
    <w:lvl w:ilvl="0" w:tplc="8B6C494C">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417515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104730">
    <w:abstractNumId w:val="9"/>
  </w:num>
  <w:num w:numId="3" w16cid:durableId="1878665678">
    <w:abstractNumId w:val="4"/>
  </w:num>
  <w:num w:numId="4" w16cid:durableId="1262833483">
    <w:abstractNumId w:val="1"/>
  </w:num>
  <w:num w:numId="5" w16cid:durableId="957372538">
    <w:abstractNumId w:val="5"/>
  </w:num>
  <w:num w:numId="6" w16cid:durableId="1944992846">
    <w:abstractNumId w:val="3"/>
  </w:num>
  <w:num w:numId="7" w16cid:durableId="1431051413">
    <w:abstractNumId w:val="0"/>
  </w:num>
  <w:num w:numId="8" w16cid:durableId="191959543">
    <w:abstractNumId w:val="8"/>
  </w:num>
  <w:num w:numId="9" w16cid:durableId="1439712678">
    <w:abstractNumId w:val="15"/>
  </w:num>
  <w:num w:numId="10" w16cid:durableId="1213611852">
    <w:abstractNumId w:val="12"/>
  </w:num>
  <w:num w:numId="11" w16cid:durableId="1955213089">
    <w:abstractNumId w:val="14"/>
  </w:num>
  <w:num w:numId="12" w16cid:durableId="1309751523">
    <w:abstractNumId w:val="2"/>
  </w:num>
  <w:num w:numId="13" w16cid:durableId="1908608861">
    <w:abstractNumId w:val="7"/>
  </w:num>
  <w:num w:numId="14" w16cid:durableId="1277250410">
    <w:abstractNumId w:val="13"/>
  </w:num>
  <w:num w:numId="15" w16cid:durableId="428045488">
    <w:abstractNumId w:val="11"/>
  </w:num>
  <w:num w:numId="16" w16cid:durableId="1730961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5A3"/>
    <w:rsid w:val="00001BAC"/>
    <w:rsid w:val="00021103"/>
    <w:rsid w:val="00023CEE"/>
    <w:rsid w:val="000534BE"/>
    <w:rsid w:val="00062E26"/>
    <w:rsid w:val="0006570E"/>
    <w:rsid w:val="0006672A"/>
    <w:rsid w:val="00071AC9"/>
    <w:rsid w:val="00073A70"/>
    <w:rsid w:val="00075C92"/>
    <w:rsid w:val="00087C15"/>
    <w:rsid w:val="000C4C1B"/>
    <w:rsid w:val="000E6B7D"/>
    <w:rsid w:val="001055CE"/>
    <w:rsid w:val="00111350"/>
    <w:rsid w:val="00115B3B"/>
    <w:rsid w:val="001207DD"/>
    <w:rsid w:val="0012528F"/>
    <w:rsid w:val="0013067F"/>
    <w:rsid w:val="001417AF"/>
    <w:rsid w:val="00143B68"/>
    <w:rsid w:val="00151502"/>
    <w:rsid w:val="00162167"/>
    <w:rsid w:val="00170393"/>
    <w:rsid w:val="001800BB"/>
    <w:rsid w:val="0018024C"/>
    <w:rsid w:val="001A6BB5"/>
    <w:rsid w:val="001D31CA"/>
    <w:rsid w:val="001D507B"/>
    <w:rsid w:val="00205275"/>
    <w:rsid w:val="002114CF"/>
    <w:rsid w:val="00213F4C"/>
    <w:rsid w:val="00227FA1"/>
    <w:rsid w:val="002447F1"/>
    <w:rsid w:val="00247003"/>
    <w:rsid w:val="002640E5"/>
    <w:rsid w:val="0026597C"/>
    <w:rsid w:val="002A244B"/>
    <w:rsid w:val="002A6445"/>
    <w:rsid w:val="002D15F7"/>
    <w:rsid w:val="002D1785"/>
    <w:rsid w:val="002D600E"/>
    <w:rsid w:val="002E1CE5"/>
    <w:rsid w:val="002F1B43"/>
    <w:rsid w:val="00304565"/>
    <w:rsid w:val="00323FA9"/>
    <w:rsid w:val="003260F6"/>
    <w:rsid w:val="00326AFC"/>
    <w:rsid w:val="00327FA9"/>
    <w:rsid w:val="0035340D"/>
    <w:rsid w:val="00356005"/>
    <w:rsid w:val="00377B84"/>
    <w:rsid w:val="00380418"/>
    <w:rsid w:val="0038272E"/>
    <w:rsid w:val="003851D2"/>
    <w:rsid w:val="00392398"/>
    <w:rsid w:val="00394110"/>
    <w:rsid w:val="00394251"/>
    <w:rsid w:val="003B1494"/>
    <w:rsid w:val="003B56E5"/>
    <w:rsid w:val="003C26D7"/>
    <w:rsid w:val="003D3591"/>
    <w:rsid w:val="003E101A"/>
    <w:rsid w:val="00434C59"/>
    <w:rsid w:val="004352E3"/>
    <w:rsid w:val="004438DE"/>
    <w:rsid w:val="00444D35"/>
    <w:rsid w:val="0044539D"/>
    <w:rsid w:val="00447546"/>
    <w:rsid w:val="00450B22"/>
    <w:rsid w:val="00460617"/>
    <w:rsid w:val="00466939"/>
    <w:rsid w:val="004741F7"/>
    <w:rsid w:val="0047744C"/>
    <w:rsid w:val="004862B4"/>
    <w:rsid w:val="00486DAA"/>
    <w:rsid w:val="004A080F"/>
    <w:rsid w:val="004A2920"/>
    <w:rsid w:val="004D76A6"/>
    <w:rsid w:val="004E50E1"/>
    <w:rsid w:val="004F73AC"/>
    <w:rsid w:val="00500CDD"/>
    <w:rsid w:val="00500F06"/>
    <w:rsid w:val="00502BFB"/>
    <w:rsid w:val="005158C4"/>
    <w:rsid w:val="0053651A"/>
    <w:rsid w:val="00551806"/>
    <w:rsid w:val="00560EAE"/>
    <w:rsid w:val="00572E8A"/>
    <w:rsid w:val="005779E7"/>
    <w:rsid w:val="005808BC"/>
    <w:rsid w:val="00590EE6"/>
    <w:rsid w:val="005958F0"/>
    <w:rsid w:val="005960E8"/>
    <w:rsid w:val="00596CBA"/>
    <w:rsid w:val="005A1A07"/>
    <w:rsid w:val="005A50D9"/>
    <w:rsid w:val="005A7204"/>
    <w:rsid w:val="005D7E3D"/>
    <w:rsid w:val="005E1ACD"/>
    <w:rsid w:val="005E1C67"/>
    <w:rsid w:val="005F6F17"/>
    <w:rsid w:val="005F707E"/>
    <w:rsid w:val="005F7D38"/>
    <w:rsid w:val="00600281"/>
    <w:rsid w:val="00623F04"/>
    <w:rsid w:val="00626666"/>
    <w:rsid w:val="0064043C"/>
    <w:rsid w:val="00655EB2"/>
    <w:rsid w:val="00657965"/>
    <w:rsid w:val="006617C8"/>
    <w:rsid w:val="00667630"/>
    <w:rsid w:val="0067385A"/>
    <w:rsid w:val="00685101"/>
    <w:rsid w:val="00693F01"/>
    <w:rsid w:val="006A1EC5"/>
    <w:rsid w:val="006F472C"/>
    <w:rsid w:val="006F6581"/>
    <w:rsid w:val="007056C4"/>
    <w:rsid w:val="00715E07"/>
    <w:rsid w:val="00734EB3"/>
    <w:rsid w:val="0073779D"/>
    <w:rsid w:val="00745AAC"/>
    <w:rsid w:val="0075488E"/>
    <w:rsid w:val="007715F1"/>
    <w:rsid w:val="007809D3"/>
    <w:rsid w:val="007C15F6"/>
    <w:rsid w:val="007C3986"/>
    <w:rsid w:val="007E0827"/>
    <w:rsid w:val="007E3CFA"/>
    <w:rsid w:val="007E5AD9"/>
    <w:rsid w:val="007E602D"/>
    <w:rsid w:val="00802F9F"/>
    <w:rsid w:val="008216F4"/>
    <w:rsid w:val="00825D48"/>
    <w:rsid w:val="008319B3"/>
    <w:rsid w:val="00831A4A"/>
    <w:rsid w:val="008351E0"/>
    <w:rsid w:val="00840688"/>
    <w:rsid w:val="008466E0"/>
    <w:rsid w:val="008533B9"/>
    <w:rsid w:val="008579C2"/>
    <w:rsid w:val="00881101"/>
    <w:rsid w:val="00882E88"/>
    <w:rsid w:val="00890769"/>
    <w:rsid w:val="008915A3"/>
    <w:rsid w:val="008A0E05"/>
    <w:rsid w:val="008A682F"/>
    <w:rsid w:val="008C1D59"/>
    <w:rsid w:val="008C69C0"/>
    <w:rsid w:val="008E01C3"/>
    <w:rsid w:val="008E79C1"/>
    <w:rsid w:val="0090344E"/>
    <w:rsid w:val="0091337F"/>
    <w:rsid w:val="0093603B"/>
    <w:rsid w:val="00942557"/>
    <w:rsid w:val="00947920"/>
    <w:rsid w:val="00953C50"/>
    <w:rsid w:val="00956DFB"/>
    <w:rsid w:val="009654B1"/>
    <w:rsid w:val="009677EB"/>
    <w:rsid w:val="00980FD2"/>
    <w:rsid w:val="0098494D"/>
    <w:rsid w:val="00991292"/>
    <w:rsid w:val="00993AE0"/>
    <w:rsid w:val="00994E5C"/>
    <w:rsid w:val="0099633C"/>
    <w:rsid w:val="009970B4"/>
    <w:rsid w:val="009A1936"/>
    <w:rsid w:val="009B678A"/>
    <w:rsid w:val="009C5F4C"/>
    <w:rsid w:val="009C66DD"/>
    <w:rsid w:val="009D60FD"/>
    <w:rsid w:val="00A00ECF"/>
    <w:rsid w:val="00A0604E"/>
    <w:rsid w:val="00A0709F"/>
    <w:rsid w:val="00A11F32"/>
    <w:rsid w:val="00A200B1"/>
    <w:rsid w:val="00A260B2"/>
    <w:rsid w:val="00A40ED2"/>
    <w:rsid w:val="00A55784"/>
    <w:rsid w:val="00A654C2"/>
    <w:rsid w:val="00A718AF"/>
    <w:rsid w:val="00A831CB"/>
    <w:rsid w:val="00A87286"/>
    <w:rsid w:val="00AA0E41"/>
    <w:rsid w:val="00AA184C"/>
    <w:rsid w:val="00AA7937"/>
    <w:rsid w:val="00AA7BE0"/>
    <w:rsid w:val="00AE2EA3"/>
    <w:rsid w:val="00B1484C"/>
    <w:rsid w:val="00B15723"/>
    <w:rsid w:val="00B2104D"/>
    <w:rsid w:val="00B2725A"/>
    <w:rsid w:val="00B3326D"/>
    <w:rsid w:val="00B33719"/>
    <w:rsid w:val="00B53CE7"/>
    <w:rsid w:val="00B56354"/>
    <w:rsid w:val="00B64C4C"/>
    <w:rsid w:val="00B91DEE"/>
    <w:rsid w:val="00B91E31"/>
    <w:rsid w:val="00B95984"/>
    <w:rsid w:val="00B961F4"/>
    <w:rsid w:val="00BB570C"/>
    <w:rsid w:val="00BC50DC"/>
    <w:rsid w:val="00BF1268"/>
    <w:rsid w:val="00BF392F"/>
    <w:rsid w:val="00BF6B43"/>
    <w:rsid w:val="00C00044"/>
    <w:rsid w:val="00C05AE4"/>
    <w:rsid w:val="00C12B83"/>
    <w:rsid w:val="00C137D4"/>
    <w:rsid w:val="00C301A0"/>
    <w:rsid w:val="00C466F0"/>
    <w:rsid w:val="00C66271"/>
    <w:rsid w:val="00C730F1"/>
    <w:rsid w:val="00C73265"/>
    <w:rsid w:val="00C8088D"/>
    <w:rsid w:val="00C81B89"/>
    <w:rsid w:val="00C876FB"/>
    <w:rsid w:val="00CA74B5"/>
    <w:rsid w:val="00CB2B1E"/>
    <w:rsid w:val="00CD24C5"/>
    <w:rsid w:val="00CD394F"/>
    <w:rsid w:val="00D008A0"/>
    <w:rsid w:val="00D14729"/>
    <w:rsid w:val="00D1695D"/>
    <w:rsid w:val="00D2346D"/>
    <w:rsid w:val="00D266CC"/>
    <w:rsid w:val="00D40A60"/>
    <w:rsid w:val="00D43A17"/>
    <w:rsid w:val="00D45FBC"/>
    <w:rsid w:val="00D513EF"/>
    <w:rsid w:val="00D61A03"/>
    <w:rsid w:val="00D64588"/>
    <w:rsid w:val="00D70615"/>
    <w:rsid w:val="00D82F0A"/>
    <w:rsid w:val="00D92CEF"/>
    <w:rsid w:val="00DA6E88"/>
    <w:rsid w:val="00DB5A00"/>
    <w:rsid w:val="00DC62BC"/>
    <w:rsid w:val="00DD21B8"/>
    <w:rsid w:val="00DD2BF0"/>
    <w:rsid w:val="00DD3450"/>
    <w:rsid w:val="00DD6692"/>
    <w:rsid w:val="00DE0460"/>
    <w:rsid w:val="00DE3396"/>
    <w:rsid w:val="00DF0C65"/>
    <w:rsid w:val="00DF6156"/>
    <w:rsid w:val="00DF6DDF"/>
    <w:rsid w:val="00E01AFB"/>
    <w:rsid w:val="00E02809"/>
    <w:rsid w:val="00E06584"/>
    <w:rsid w:val="00E06B27"/>
    <w:rsid w:val="00E1042E"/>
    <w:rsid w:val="00E3049B"/>
    <w:rsid w:val="00E457A6"/>
    <w:rsid w:val="00E45997"/>
    <w:rsid w:val="00E50991"/>
    <w:rsid w:val="00E63E52"/>
    <w:rsid w:val="00E658EA"/>
    <w:rsid w:val="00E677E4"/>
    <w:rsid w:val="00E85241"/>
    <w:rsid w:val="00E907DB"/>
    <w:rsid w:val="00E919ED"/>
    <w:rsid w:val="00EA4932"/>
    <w:rsid w:val="00EB11A1"/>
    <w:rsid w:val="00EC7132"/>
    <w:rsid w:val="00ED615C"/>
    <w:rsid w:val="00ED6F16"/>
    <w:rsid w:val="00EE4A79"/>
    <w:rsid w:val="00EF581D"/>
    <w:rsid w:val="00EF5E4F"/>
    <w:rsid w:val="00F12DD1"/>
    <w:rsid w:val="00F138EB"/>
    <w:rsid w:val="00F1753E"/>
    <w:rsid w:val="00F2371D"/>
    <w:rsid w:val="00F42630"/>
    <w:rsid w:val="00F47BC8"/>
    <w:rsid w:val="00F567B2"/>
    <w:rsid w:val="00F612B5"/>
    <w:rsid w:val="00F6522D"/>
    <w:rsid w:val="00F75B28"/>
    <w:rsid w:val="00F84D7B"/>
    <w:rsid w:val="00F91AE5"/>
    <w:rsid w:val="00FA0D8F"/>
    <w:rsid w:val="00FB29D5"/>
    <w:rsid w:val="00FD3404"/>
    <w:rsid w:val="00FD4839"/>
    <w:rsid w:val="00FE0BB4"/>
    <w:rsid w:val="00FE6A36"/>
    <w:rsid w:val="00FF1734"/>
    <w:rsid w:val="00FF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566F"/>
  <w15:docId w15:val="{64771F79-4CA4-4871-A4A1-72533778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paragraph" w:styleId="Heading1">
    <w:name w:val="heading 1"/>
    <w:basedOn w:val="Normal"/>
    <w:next w:val="Normal"/>
    <w:qFormat/>
    <w:pPr>
      <w:keepNext/>
      <w:ind w:left="1440" w:hanging="1440"/>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ind w:left="1440" w:hanging="1440"/>
      <w:outlineLvl w:val="2"/>
    </w:pPr>
    <w:rPr>
      <w:b/>
      <w:bCs/>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BodyTextIndent2">
    <w:name w:val="Body Text Indent 2"/>
    <w:basedOn w:val="Normal"/>
    <w:pPr>
      <w:ind w:left="1440" w:hanging="1440"/>
    </w:pPr>
    <w:rPr>
      <w:i/>
      <w:iCs/>
      <w:color w:val="0000FF"/>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440" w:hanging="1440"/>
    </w:pPr>
    <w:rPr>
      <w:color w:val="0000FF"/>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HTMLPreformatted">
    <w:name w:val="HTML Preformatted"/>
    <w:basedOn w:val="Normal"/>
    <w:rsid w:val="00434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8579C2"/>
    <w:rPr>
      <w:rFonts w:ascii="Tahoma" w:hAnsi="Tahoma" w:cs="Tahoma"/>
      <w:sz w:val="16"/>
      <w:szCs w:val="16"/>
    </w:rPr>
  </w:style>
  <w:style w:type="character" w:styleId="CommentReference">
    <w:name w:val="annotation reference"/>
    <w:semiHidden/>
    <w:rsid w:val="002F1B43"/>
    <w:rPr>
      <w:sz w:val="16"/>
      <w:szCs w:val="16"/>
    </w:rPr>
  </w:style>
  <w:style w:type="paragraph" w:styleId="CommentText">
    <w:name w:val="annotation text"/>
    <w:basedOn w:val="Normal"/>
    <w:semiHidden/>
    <w:rsid w:val="002F1B43"/>
    <w:rPr>
      <w:sz w:val="20"/>
      <w:szCs w:val="20"/>
    </w:rPr>
  </w:style>
  <w:style w:type="paragraph" w:styleId="CommentSubject">
    <w:name w:val="annotation subject"/>
    <w:basedOn w:val="CommentText"/>
    <w:next w:val="CommentText"/>
    <w:semiHidden/>
    <w:rsid w:val="002F1B43"/>
    <w:rPr>
      <w:b/>
      <w:bCs/>
    </w:rPr>
  </w:style>
  <w:style w:type="character" w:customStyle="1" w:styleId="FooterChar">
    <w:name w:val="Footer Char"/>
    <w:link w:val="Footer"/>
    <w:uiPriority w:val="99"/>
    <w:locked/>
    <w:rsid w:val="00062E26"/>
    <w:rPr>
      <w:rFonts w:ascii="Arial" w:hAnsi="Arial"/>
      <w:sz w:val="22"/>
      <w:szCs w:val="22"/>
    </w:rPr>
  </w:style>
  <w:style w:type="paragraph" w:styleId="FootnoteText">
    <w:name w:val="footnote text"/>
    <w:basedOn w:val="Normal"/>
    <w:link w:val="FootnoteTextChar"/>
    <w:uiPriority w:val="99"/>
    <w:rsid w:val="00062E26"/>
    <w:rPr>
      <w:rFonts w:ascii="Times New Roman" w:hAnsi="Times New Roman"/>
      <w:sz w:val="20"/>
      <w:szCs w:val="20"/>
    </w:rPr>
  </w:style>
  <w:style w:type="character" w:customStyle="1" w:styleId="FootnoteTextChar">
    <w:name w:val="Footnote Text Char"/>
    <w:basedOn w:val="DefaultParagraphFont"/>
    <w:link w:val="FootnoteText"/>
    <w:uiPriority w:val="99"/>
    <w:rsid w:val="00062E26"/>
  </w:style>
  <w:style w:type="character" w:styleId="FootnoteReference">
    <w:name w:val="footnote reference"/>
    <w:uiPriority w:val="99"/>
    <w:rsid w:val="00062E26"/>
    <w:rPr>
      <w:rFonts w:cs="Times New Roman"/>
      <w:vertAlign w:val="superscript"/>
    </w:rPr>
  </w:style>
  <w:style w:type="paragraph" w:customStyle="1" w:styleId="Default">
    <w:name w:val="Default"/>
    <w:rsid w:val="007E5AD9"/>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4741F7"/>
    <w:pPr>
      <w:spacing w:after="200" w:line="276" w:lineRule="auto"/>
      <w:ind w:left="720"/>
      <w:contextualSpacing/>
    </w:pPr>
    <w:rPr>
      <w:rFonts w:asciiTheme="minorHAnsi" w:eastAsiaTheme="minorHAnsi" w:hAnsiTheme="minorHAnsi" w:cstheme="minorBidi"/>
    </w:rPr>
  </w:style>
  <w:style w:type="paragraph" w:styleId="BodyText2">
    <w:name w:val="Body Text 2"/>
    <w:basedOn w:val="Normal"/>
    <w:link w:val="BodyText2Char"/>
    <w:rsid w:val="002447F1"/>
    <w:pPr>
      <w:spacing w:after="120" w:line="480" w:lineRule="auto"/>
    </w:pPr>
  </w:style>
  <w:style w:type="character" w:customStyle="1" w:styleId="BodyText2Char">
    <w:name w:val="Body Text 2 Char"/>
    <w:basedOn w:val="DefaultParagraphFont"/>
    <w:link w:val="BodyText2"/>
    <w:rsid w:val="002447F1"/>
    <w:rPr>
      <w:rFonts w:ascii="Arial" w:hAnsi="Arial"/>
      <w:sz w:val="22"/>
      <w:szCs w:val="22"/>
    </w:rPr>
  </w:style>
  <w:style w:type="table" w:styleId="TableGrid">
    <w:name w:val="Table Grid"/>
    <w:basedOn w:val="TableNormal"/>
    <w:rsid w:val="002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621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FA0D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semiHidden/>
    <w:unhideWhenUsed/>
    <w:rsid w:val="0093603B"/>
    <w:rPr>
      <w:color w:val="800080" w:themeColor="followedHyperlink"/>
      <w:u w:val="single"/>
    </w:rPr>
  </w:style>
  <w:style w:type="character" w:styleId="UnresolvedMention">
    <w:name w:val="Unresolved Mention"/>
    <w:basedOn w:val="DefaultParagraphFont"/>
    <w:uiPriority w:val="99"/>
    <w:semiHidden/>
    <w:unhideWhenUsed/>
    <w:rsid w:val="00377B84"/>
    <w:rPr>
      <w:color w:val="605E5C"/>
      <w:shd w:val="clear" w:color="auto" w:fill="E1DFDD"/>
    </w:rPr>
  </w:style>
  <w:style w:type="paragraph" w:styleId="BodyText">
    <w:name w:val="Body Text"/>
    <w:basedOn w:val="Normal"/>
    <w:link w:val="BodyTextChar"/>
    <w:semiHidden/>
    <w:unhideWhenUsed/>
    <w:rsid w:val="0098494D"/>
    <w:pPr>
      <w:spacing w:after="120"/>
    </w:pPr>
  </w:style>
  <w:style w:type="character" w:customStyle="1" w:styleId="BodyTextChar">
    <w:name w:val="Body Text Char"/>
    <w:basedOn w:val="DefaultParagraphFont"/>
    <w:link w:val="BodyText"/>
    <w:semiHidden/>
    <w:rsid w:val="0098494D"/>
    <w:rPr>
      <w:rFonts w:ascii="Arial" w:hAnsi="Arial"/>
      <w:sz w:val="22"/>
      <w:szCs w:val="22"/>
    </w:rPr>
  </w:style>
  <w:style w:type="character" w:customStyle="1" w:styleId="contentpasted0">
    <w:name w:val="contentpasted0"/>
    <w:basedOn w:val="DefaultParagraphFont"/>
    <w:rsid w:val="00BF6B43"/>
  </w:style>
  <w:style w:type="character" w:customStyle="1" w:styleId="contentpasted1">
    <w:name w:val="contentpasted1"/>
    <w:basedOn w:val="DefaultParagraphFont"/>
    <w:rsid w:val="00BF6B43"/>
  </w:style>
  <w:style w:type="paragraph" w:customStyle="1" w:styleId="paragraph">
    <w:name w:val="paragraph"/>
    <w:basedOn w:val="Normal"/>
    <w:rsid w:val="0044754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447546"/>
  </w:style>
  <w:style w:type="character" w:customStyle="1" w:styleId="eop">
    <w:name w:val="eop"/>
    <w:basedOn w:val="DefaultParagraphFont"/>
    <w:rsid w:val="00447546"/>
  </w:style>
  <w:style w:type="character" w:styleId="Strong">
    <w:name w:val="Strong"/>
    <w:basedOn w:val="DefaultParagraphFont"/>
    <w:uiPriority w:val="22"/>
    <w:qFormat/>
    <w:rsid w:val="00447546"/>
    <w:rPr>
      <w:b/>
      <w:bCs/>
    </w:rPr>
  </w:style>
  <w:style w:type="paragraph" w:customStyle="1" w:styleId="xmsonormal">
    <w:name w:val="x_msonormal"/>
    <w:basedOn w:val="Normal"/>
    <w:rsid w:val="00ED615C"/>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3044">
      <w:bodyDiv w:val="1"/>
      <w:marLeft w:val="0"/>
      <w:marRight w:val="0"/>
      <w:marTop w:val="0"/>
      <w:marBottom w:val="0"/>
      <w:divBdr>
        <w:top w:val="none" w:sz="0" w:space="0" w:color="auto"/>
        <w:left w:val="none" w:sz="0" w:space="0" w:color="auto"/>
        <w:bottom w:val="none" w:sz="0" w:space="0" w:color="auto"/>
        <w:right w:val="none" w:sz="0" w:space="0" w:color="auto"/>
      </w:divBdr>
    </w:div>
    <w:div w:id="511066072">
      <w:bodyDiv w:val="1"/>
      <w:marLeft w:val="0"/>
      <w:marRight w:val="0"/>
      <w:marTop w:val="0"/>
      <w:marBottom w:val="0"/>
      <w:divBdr>
        <w:top w:val="none" w:sz="0" w:space="0" w:color="auto"/>
        <w:left w:val="none" w:sz="0" w:space="0" w:color="auto"/>
        <w:bottom w:val="none" w:sz="0" w:space="0" w:color="auto"/>
        <w:right w:val="none" w:sz="0" w:space="0" w:color="auto"/>
      </w:divBdr>
      <w:divsChild>
        <w:div w:id="2013795817">
          <w:marLeft w:val="0"/>
          <w:marRight w:val="0"/>
          <w:marTop w:val="0"/>
          <w:marBottom w:val="0"/>
          <w:divBdr>
            <w:top w:val="none" w:sz="0" w:space="0" w:color="auto"/>
            <w:left w:val="none" w:sz="0" w:space="0" w:color="auto"/>
            <w:bottom w:val="none" w:sz="0" w:space="0" w:color="auto"/>
            <w:right w:val="none" w:sz="0" w:space="0" w:color="auto"/>
          </w:divBdr>
        </w:div>
      </w:divsChild>
    </w:div>
    <w:div w:id="1211647620">
      <w:bodyDiv w:val="1"/>
      <w:marLeft w:val="0"/>
      <w:marRight w:val="0"/>
      <w:marTop w:val="0"/>
      <w:marBottom w:val="0"/>
      <w:divBdr>
        <w:top w:val="none" w:sz="0" w:space="0" w:color="auto"/>
        <w:left w:val="none" w:sz="0" w:space="0" w:color="auto"/>
        <w:bottom w:val="none" w:sz="0" w:space="0" w:color="auto"/>
        <w:right w:val="none" w:sz="0" w:space="0" w:color="auto"/>
      </w:divBdr>
    </w:div>
    <w:div w:id="1264649899">
      <w:bodyDiv w:val="1"/>
      <w:marLeft w:val="0"/>
      <w:marRight w:val="0"/>
      <w:marTop w:val="0"/>
      <w:marBottom w:val="0"/>
      <w:divBdr>
        <w:top w:val="none" w:sz="0" w:space="0" w:color="auto"/>
        <w:left w:val="none" w:sz="0" w:space="0" w:color="auto"/>
        <w:bottom w:val="none" w:sz="0" w:space="0" w:color="auto"/>
        <w:right w:val="none" w:sz="0" w:space="0" w:color="auto"/>
      </w:divBdr>
    </w:div>
    <w:div w:id="1499231907">
      <w:bodyDiv w:val="1"/>
      <w:marLeft w:val="0"/>
      <w:marRight w:val="0"/>
      <w:marTop w:val="0"/>
      <w:marBottom w:val="0"/>
      <w:divBdr>
        <w:top w:val="none" w:sz="0" w:space="0" w:color="auto"/>
        <w:left w:val="none" w:sz="0" w:space="0" w:color="auto"/>
        <w:bottom w:val="none" w:sz="0" w:space="0" w:color="auto"/>
        <w:right w:val="none" w:sz="0" w:space="0" w:color="auto"/>
      </w:divBdr>
    </w:div>
    <w:div w:id="1948852067">
      <w:bodyDiv w:val="1"/>
      <w:marLeft w:val="0"/>
      <w:marRight w:val="0"/>
      <w:marTop w:val="0"/>
      <w:marBottom w:val="0"/>
      <w:divBdr>
        <w:top w:val="none" w:sz="0" w:space="0" w:color="auto"/>
        <w:left w:val="none" w:sz="0" w:space="0" w:color="auto"/>
        <w:bottom w:val="none" w:sz="0" w:space="0" w:color="auto"/>
        <w:right w:val="none" w:sz="0" w:space="0" w:color="auto"/>
      </w:divBdr>
    </w:div>
    <w:div w:id="2091804527">
      <w:bodyDiv w:val="1"/>
      <w:marLeft w:val="0"/>
      <w:marRight w:val="0"/>
      <w:marTop w:val="0"/>
      <w:marBottom w:val="0"/>
      <w:divBdr>
        <w:top w:val="none" w:sz="0" w:space="0" w:color="auto"/>
        <w:left w:val="none" w:sz="0" w:space="0" w:color="auto"/>
        <w:bottom w:val="none" w:sz="0" w:space="0" w:color="auto"/>
        <w:right w:val="none" w:sz="0" w:space="0" w:color="auto"/>
      </w:divBdr>
      <w:divsChild>
        <w:div w:id="456918671">
          <w:marLeft w:val="0"/>
          <w:marRight w:val="0"/>
          <w:marTop w:val="0"/>
          <w:marBottom w:val="0"/>
          <w:divBdr>
            <w:top w:val="none" w:sz="0" w:space="0" w:color="auto"/>
            <w:left w:val="none" w:sz="0" w:space="0" w:color="auto"/>
            <w:bottom w:val="none" w:sz="0" w:space="0" w:color="auto"/>
            <w:right w:val="none" w:sz="0" w:space="0" w:color="auto"/>
          </w:divBdr>
        </w:div>
        <w:div w:id="54120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lis.virginia.gov/admincode/title8/agency20/chapter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antv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cva.online/itcva-resource-library" TargetMode="External"/><Relationship Id="rId5" Type="http://schemas.openxmlformats.org/officeDocument/2006/relationships/webSettings" Target="webSettings.xml"/><Relationship Id="rId15" Type="http://schemas.openxmlformats.org/officeDocument/2006/relationships/hyperlink" Target="http://www.wm.edu/hope"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tic1.squarespace.com/static/59a023cfbe42d6bbb81d66a5/t/626c462a70c93524a10f3c46/1651263021088/Virginia+MOA+2013-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6015-52A3-40C8-9F58-D82D16E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2860</TotalTime>
  <Pages>22</Pages>
  <Words>7647</Words>
  <Characters>43592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Question and Answer Document</vt:lpstr>
    </vt:vector>
  </TitlesOfParts>
  <Company>Virginia Dept. MHMRSAS</Company>
  <LinksUpToDate>false</LinksUpToDate>
  <CharactersWithSpaces>51137</CharactersWithSpaces>
  <SharedDoc>false</SharedDoc>
  <HLinks>
    <vt:vector size="6" baseType="variant">
      <vt:variant>
        <vt:i4>1376337</vt:i4>
      </vt:variant>
      <vt:variant>
        <vt:i4>0</vt:i4>
      </vt:variant>
      <vt:variant>
        <vt:i4>0</vt:i4>
      </vt:variant>
      <vt:variant>
        <vt:i4>5</vt:i4>
      </vt:variant>
      <vt:variant>
        <vt:lpwstr>http://www.doe.virginia.gov/VDOE/Instruction/Sped/varegs.pdf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and Answer Document</dc:title>
  <dc:creator>Btolley</dc:creator>
  <cp:lastModifiedBy>Hendricks, Dawn (DOE)</cp:lastModifiedBy>
  <cp:revision>16</cp:revision>
  <cp:lastPrinted>2007-07-02T13:44:00Z</cp:lastPrinted>
  <dcterms:created xsi:type="dcterms:W3CDTF">2017-03-15T19:18:00Z</dcterms:created>
  <dcterms:modified xsi:type="dcterms:W3CDTF">2023-09-05T19:53:00Z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